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B3C2" w14:textId="77777777" w:rsidR="00841B17" w:rsidRPr="00440504" w:rsidRDefault="00841B17" w:rsidP="00841B17">
      <w:pPr>
        <w:pStyle w:val="Antrat2"/>
        <w:ind w:left="5103"/>
        <w:rPr>
          <w:rFonts w:ascii="Times New Roman" w:eastAsia="Calibri" w:hAnsi="Times New Roman" w:cs="Times New Roman"/>
          <w:color w:val="auto"/>
          <w:sz w:val="21"/>
          <w:szCs w:val="21"/>
          <w:lang w:val="pt-BR"/>
        </w:rPr>
      </w:pPr>
      <w:bookmarkStart w:id="0" w:name="_Ref38539939"/>
      <w:bookmarkStart w:id="1" w:name="_Ref38541068"/>
      <w:bookmarkStart w:id="2" w:name="_Ref38885053"/>
      <w:bookmarkStart w:id="3" w:name="_Ref38899023"/>
      <w:bookmarkStart w:id="4" w:name="_Toc209097195"/>
      <w:r w:rsidRPr="00440504">
        <w:rPr>
          <w:rFonts w:ascii="Times New Roman" w:eastAsia="Calibri" w:hAnsi="Times New Roman" w:cs="Times New Roman"/>
          <w:color w:val="auto"/>
          <w:sz w:val="21"/>
          <w:szCs w:val="21"/>
          <w:lang w:val="pt-BR"/>
        </w:rPr>
        <w:t>Pirkimo sąlygų 2 priedas „Techninė specifikacija“</w:t>
      </w:r>
      <w:bookmarkEnd w:id="0"/>
      <w:bookmarkEnd w:id="1"/>
      <w:bookmarkEnd w:id="2"/>
      <w:bookmarkEnd w:id="3"/>
      <w:bookmarkEnd w:id="4"/>
    </w:p>
    <w:p w14:paraId="2BEC6CE7" w14:textId="77777777" w:rsidR="00841B17" w:rsidRDefault="00841B17" w:rsidP="00AB5F4D">
      <w:pPr>
        <w:spacing w:after="0" w:line="240" w:lineRule="auto"/>
        <w:jc w:val="center"/>
        <w:rPr>
          <w:rFonts w:ascii="Times New Roman" w:hAnsi="Times New Roman" w:cs="Times New Roman"/>
          <w:b/>
          <w:bCs/>
          <w:color w:val="000000" w:themeColor="text1"/>
          <w:shd w:val="clear" w:color="auto" w:fill="FFFFFF"/>
          <w:lang w:val="lt-LT"/>
        </w:rPr>
      </w:pPr>
    </w:p>
    <w:p w14:paraId="6AC3C8E7" w14:textId="6EAE3321" w:rsidR="00DA59B9" w:rsidRPr="0027740C" w:rsidRDefault="001C33A2" w:rsidP="00AB5F4D">
      <w:pPr>
        <w:spacing w:after="0" w:line="240" w:lineRule="auto"/>
        <w:jc w:val="center"/>
        <w:rPr>
          <w:rFonts w:ascii="Times New Roman" w:hAnsi="Times New Roman" w:cs="Times New Roman"/>
          <w:b/>
          <w:bCs/>
          <w:color w:val="000000" w:themeColor="text1"/>
          <w:shd w:val="clear" w:color="auto" w:fill="FFFFFF"/>
          <w:lang w:val="lt-LT"/>
        </w:rPr>
      </w:pPr>
      <w:r w:rsidRPr="0027740C">
        <w:rPr>
          <w:rFonts w:ascii="Times New Roman" w:hAnsi="Times New Roman" w:cs="Times New Roman"/>
          <w:b/>
          <w:bCs/>
          <w:color w:val="000000" w:themeColor="text1"/>
          <w:shd w:val="clear" w:color="auto" w:fill="FFFFFF"/>
          <w:lang w:val="lt-LT"/>
        </w:rPr>
        <w:t>IGNALINOS RAJONO SAVIVALDYBĖS ADMINISTRACIJA</w:t>
      </w:r>
    </w:p>
    <w:p w14:paraId="73FF3E06" w14:textId="417B8DF2" w:rsidR="00DA59B9" w:rsidRPr="0027740C" w:rsidRDefault="001C33A2" w:rsidP="00AB5F4D">
      <w:pPr>
        <w:spacing w:after="0" w:line="240" w:lineRule="auto"/>
        <w:jc w:val="center"/>
        <w:rPr>
          <w:rFonts w:ascii="Times New Roman" w:hAnsi="Times New Roman" w:cs="Times New Roman"/>
          <w:b/>
          <w:bCs/>
          <w:color w:val="000000" w:themeColor="text1"/>
          <w:shd w:val="clear" w:color="auto" w:fill="FFFFFF"/>
          <w:lang w:val="lt-LT"/>
        </w:rPr>
      </w:pPr>
      <w:r w:rsidRPr="0027740C">
        <w:rPr>
          <w:rFonts w:ascii="Times New Roman" w:hAnsi="Times New Roman" w:cs="Times New Roman"/>
          <w:b/>
          <w:bCs/>
          <w:color w:val="000000" w:themeColor="text1"/>
          <w:shd w:val="clear" w:color="auto" w:fill="FFFFFF"/>
          <w:lang w:val="lt-LT"/>
        </w:rPr>
        <w:t>TARNYBINIŲ AUTOMOBILIŲ ĮSIGIJIMAS FINANSINĖS NUOMOS (LIZINGO) BŪDU</w:t>
      </w:r>
    </w:p>
    <w:p w14:paraId="185BF374" w14:textId="77777777" w:rsidR="001C33A2" w:rsidRPr="0027740C" w:rsidRDefault="001C33A2" w:rsidP="00AB5F4D">
      <w:pPr>
        <w:spacing w:after="0" w:line="240" w:lineRule="auto"/>
        <w:jc w:val="center"/>
        <w:rPr>
          <w:rFonts w:ascii="Times New Roman" w:hAnsi="Times New Roman" w:cs="Times New Roman"/>
          <w:b/>
          <w:bCs/>
          <w:lang w:val="lt-LT"/>
        </w:rPr>
      </w:pPr>
    </w:p>
    <w:p w14:paraId="21FB72E7" w14:textId="35E27513" w:rsidR="00DA59B9" w:rsidRPr="0027740C" w:rsidRDefault="00DA59B9" w:rsidP="001C33A2">
      <w:pPr>
        <w:spacing w:line="240" w:lineRule="auto"/>
        <w:jc w:val="center"/>
        <w:rPr>
          <w:rFonts w:ascii="Times New Roman" w:hAnsi="Times New Roman" w:cs="Times New Roman"/>
          <w:b/>
          <w:bCs/>
          <w:lang w:val="lt-LT"/>
        </w:rPr>
      </w:pPr>
      <w:r w:rsidRPr="0027740C">
        <w:rPr>
          <w:rFonts w:ascii="Times New Roman" w:hAnsi="Times New Roman" w:cs="Times New Roman"/>
          <w:b/>
          <w:bCs/>
          <w:lang w:val="lt-LT"/>
        </w:rPr>
        <w:t>TECHNINĖ SPECIFIKACIJA</w:t>
      </w:r>
    </w:p>
    <w:p w14:paraId="6F812655" w14:textId="1916413B" w:rsidR="00DA59B9" w:rsidRPr="0027740C" w:rsidRDefault="00DA59B9" w:rsidP="001C33A2">
      <w:pPr>
        <w:spacing w:line="240" w:lineRule="auto"/>
        <w:jc w:val="both"/>
        <w:rPr>
          <w:rFonts w:ascii="Times New Roman" w:hAnsi="Times New Roman" w:cs="Times New Roman"/>
          <w:lang w:val="lt-LT"/>
        </w:rPr>
      </w:pPr>
      <w:r w:rsidRPr="0027740C">
        <w:rPr>
          <w:rFonts w:ascii="Times New Roman" w:hAnsi="Times New Roman" w:cs="Times New Roman"/>
          <w:lang w:val="lt-LT"/>
        </w:rPr>
        <w:t xml:space="preserve">1. Ignalinos rajono savivaldybės administracija lizingo (finansinės nuomos) būdu perka 2 (du)  </w:t>
      </w:r>
      <w:r w:rsidR="00AF22DC" w:rsidRPr="00AF22DC">
        <w:rPr>
          <w:rFonts w:ascii="Times New Roman" w:hAnsi="Times New Roman" w:cs="Times New Roman"/>
          <w:lang w:val="lt-LT"/>
        </w:rPr>
        <w:t>M1 kategorijos lengv</w:t>
      </w:r>
      <w:r w:rsidR="006A26C7">
        <w:rPr>
          <w:rFonts w:ascii="Times New Roman" w:hAnsi="Times New Roman" w:cs="Times New Roman"/>
          <w:lang w:val="lt-LT"/>
        </w:rPr>
        <w:t>uosius</w:t>
      </w:r>
      <w:r w:rsidR="00AF22DC" w:rsidRPr="00AF22DC">
        <w:rPr>
          <w:rFonts w:ascii="Times New Roman" w:hAnsi="Times New Roman" w:cs="Times New Roman"/>
          <w:lang w:val="lt-LT"/>
        </w:rPr>
        <w:t xml:space="preserve"> keleivini</w:t>
      </w:r>
      <w:r w:rsidR="006A26C7">
        <w:rPr>
          <w:rFonts w:ascii="Times New Roman" w:hAnsi="Times New Roman" w:cs="Times New Roman"/>
          <w:lang w:val="lt-LT"/>
        </w:rPr>
        <w:t>us</w:t>
      </w:r>
      <w:r w:rsidR="00AF22DC" w:rsidRPr="00AF22DC">
        <w:rPr>
          <w:rFonts w:ascii="Times New Roman" w:hAnsi="Times New Roman" w:cs="Times New Roman"/>
          <w:lang w:val="lt-LT"/>
        </w:rPr>
        <w:t xml:space="preserve"> automobili</w:t>
      </w:r>
      <w:r w:rsidR="006A26C7">
        <w:rPr>
          <w:rFonts w:ascii="Times New Roman" w:hAnsi="Times New Roman" w:cs="Times New Roman"/>
          <w:lang w:val="lt-LT"/>
        </w:rPr>
        <w:t>us</w:t>
      </w:r>
      <w:r w:rsidRPr="0027740C">
        <w:rPr>
          <w:rFonts w:ascii="Times New Roman" w:hAnsi="Times New Roman" w:cs="Times New Roman"/>
          <w:lang w:val="lt-LT"/>
        </w:rPr>
        <w:t>.</w:t>
      </w:r>
    </w:p>
    <w:p w14:paraId="6452BC0C" w14:textId="201BFEE5" w:rsidR="00DA59B9" w:rsidRPr="0027740C" w:rsidRDefault="00DA59B9" w:rsidP="001C33A2">
      <w:pPr>
        <w:spacing w:line="240" w:lineRule="auto"/>
        <w:jc w:val="both"/>
        <w:rPr>
          <w:rFonts w:ascii="Times New Roman" w:hAnsi="Times New Roman" w:cs="Times New Roman"/>
          <w:lang w:val="lt-LT"/>
        </w:rPr>
      </w:pPr>
      <w:r w:rsidRPr="0027740C">
        <w:rPr>
          <w:rFonts w:ascii="Times New Roman" w:hAnsi="Times New Roman" w:cs="Times New Roman"/>
          <w:lang w:val="lt-LT"/>
        </w:rPr>
        <w:t>2. Lizingo (finansinės nuomos) terminas – 60 mėn.</w:t>
      </w:r>
    </w:p>
    <w:p w14:paraId="5504FEEF" w14:textId="77777777" w:rsidR="00DA59B9" w:rsidRPr="0027740C" w:rsidRDefault="00DA59B9" w:rsidP="001C33A2">
      <w:pPr>
        <w:spacing w:line="240" w:lineRule="auto"/>
        <w:jc w:val="both"/>
        <w:rPr>
          <w:rFonts w:ascii="Times New Roman" w:hAnsi="Times New Roman" w:cs="Times New Roman"/>
          <w:lang w:val="lt-LT"/>
        </w:rPr>
      </w:pPr>
      <w:r w:rsidRPr="0027740C">
        <w:rPr>
          <w:rFonts w:ascii="Times New Roman" w:hAnsi="Times New Roman" w:cs="Times New Roman"/>
          <w:lang w:val="lt-LT"/>
        </w:rPr>
        <w:t>3. Mokėjimai atliekami po Prekių perdavimo–priėmimo akto pasirašymo, kas mėnesį nustatytu mokėjimo grafiku.</w:t>
      </w:r>
    </w:p>
    <w:p w14:paraId="007B4CC7" w14:textId="77777777" w:rsidR="00517B1E" w:rsidRPr="0027740C" w:rsidRDefault="00DA59B9" w:rsidP="005A4C7C">
      <w:pPr>
        <w:pStyle w:val="Sraopastraipa"/>
        <w:tabs>
          <w:tab w:val="left" w:pos="284"/>
          <w:tab w:val="left" w:pos="567"/>
        </w:tabs>
        <w:spacing w:line="240" w:lineRule="auto"/>
        <w:ind w:left="0"/>
        <w:jc w:val="both"/>
        <w:rPr>
          <w:rFonts w:ascii="Times New Roman" w:hAnsi="Times New Roman" w:cs="Times New Roman"/>
          <w:lang w:val="lt-LT"/>
        </w:rPr>
      </w:pPr>
      <w:r w:rsidRPr="0027740C">
        <w:rPr>
          <w:rFonts w:ascii="Times New Roman" w:hAnsi="Times New Roman" w:cs="Times New Roman"/>
          <w:lang w:val="lt-LT"/>
        </w:rPr>
        <w:t>4. Pirmas įmokos periodas prasideda po Prekių perdavimo–priėmimo akto pasirašymo. Prekių lizingo pradinė įmoka yra 10 proc. nuo bendros pasiūlymo vertės (Eur su PVM).</w:t>
      </w:r>
      <w:r w:rsidR="00517B1E" w:rsidRPr="0027740C">
        <w:rPr>
          <w:rFonts w:ascii="Times New Roman" w:hAnsi="Times New Roman" w:cs="Times New Roman"/>
          <w:lang w:val="lt-LT"/>
        </w:rPr>
        <w:t xml:space="preserve"> Lizingo įmokos mokamos kas mėnesį nustatytu mokėjimo grafiku ne vėliau kaip per 30 kalendorinių dienų po sąskaitos faktūros gavimo dienos. Lizingo įmokų apskaičiavimo metodas – anuitetas. </w:t>
      </w:r>
      <w:r w:rsidR="00517B1E" w:rsidRPr="0027740C">
        <w:rPr>
          <w:rFonts w:ascii="Times New Roman" w:hAnsi="Times New Roman" w:cs="Times New Roman"/>
          <w:b/>
          <w:bCs/>
          <w:lang w:val="lt-LT"/>
        </w:rPr>
        <w:t>Mokėjimo grafikas pateikiamas kartu su pasiūlymu</w:t>
      </w:r>
      <w:r w:rsidR="00517B1E" w:rsidRPr="0027740C">
        <w:rPr>
          <w:rFonts w:ascii="Times New Roman" w:hAnsi="Times New Roman" w:cs="Times New Roman"/>
          <w:lang w:val="lt-LT"/>
        </w:rPr>
        <w:footnoteReference w:id="1"/>
      </w:r>
      <w:r w:rsidR="00517B1E" w:rsidRPr="0027740C">
        <w:rPr>
          <w:rFonts w:ascii="Times New Roman" w:hAnsi="Times New Roman" w:cs="Times New Roman"/>
          <w:lang w:val="lt-LT"/>
        </w:rPr>
        <w:t>. Palūkanos – fiksuotos ir yra nekeičiamos visą lizingo laikotarpį.  Perkančioji organizacija neturi patirti jokių su lizingu susijusių papildomų išlaidų dėl palūkanų mokėjimo ir viso turto anksčiau numatyto termino išpirkimo. Sutarties sudarymo, keitimo ir kiti administravimo mokesčiai netaikomi. Perkančioji organizacija gali išpirkti lizingo objektą lizingo terminui nepasibaigus ir už tai nemoka baudų, kompensacijų, sutarties keitimo mokesčių ar mokesčių už priešlaikinį lizingo mokėjimų padengimą.</w:t>
      </w:r>
    </w:p>
    <w:p w14:paraId="2B55AF55" w14:textId="77777777" w:rsidR="00DA59B9" w:rsidRPr="0027740C" w:rsidRDefault="00DA59B9" w:rsidP="001C33A2">
      <w:pPr>
        <w:spacing w:line="240" w:lineRule="auto"/>
        <w:jc w:val="both"/>
        <w:rPr>
          <w:rFonts w:ascii="Times New Roman" w:hAnsi="Times New Roman" w:cs="Times New Roman"/>
          <w:lang w:val="lt-LT"/>
        </w:rPr>
      </w:pPr>
      <w:r w:rsidRPr="0027740C">
        <w:rPr>
          <w:rFonts w:ascii="Times New Roman" w:hAnsi="Times New Roman" w:cs="Times New Roman"/>
          <w:lang w:val="lt-LT"/>
        </w:rPr>
        <w:t>5. Pirkėjas/Lizingo gavėjas neturi patirti jokių su finansine nuoma susijusių papildomų išlaidų dėl palūkanų mokėjimo ir visų Prekių anksčiau numatyto termino išpirkimo. Sutarties sudarymo, keitimo ir kiti administravimo mokesčiai netaikomi.</w:t>
      </w:r>
    </w:p>
    <w:p w14:paraId="157F9411" w14:textId="663B79FC" w:rsidR="00DA59B9" w:rsidRPr="0027740C" w:rsidRDefault="007D7E17" w:rsidP="001C33A2">
      <w:pPr>
        <w:spacing w:line="240" w:lineRule="auto"/>
        <w:jc w:val="both"/>
        <w:rPr>
          <w:rFonts w:ascii="Times New Roman" w:hAnsi="Times New Roman" w:cs="Times New Roman"/>
          <w:lang w:val="lt-LT"/>
        </w:rPr>
      </w:pPr>
      <w:r w:rsidRPr="0027740C">
        <w:rPr>
          <w:rFonts w:ascii="Times New Roman" w:hAnsi="Times New Roman" w:cs="Times New Roman"/>
          <w:lang w:val="lt-LT"/>
        </w:rPr>
        <w:t>6</w:t>
      </w:r>
      <w:r w:rsidR="00DA59B9" w:rsidRPr="0027740C">
        <w:rPr>
          <w:rFonts w:ascii="Times New Roman" w:hAnsi="Times New Roman" w:cs="Times New Roman"/>
          <w:lang w:val="lt-LT"/>
        </w:rPr>
        <w:t>. Nuosavybės teisė į Prekes Pirkėjui/Lizingo gavėjui pereina nuo visų Prekių kainos sumokėjimo momento.</w:t>
      </w:r>
    </w:p>
    <w:p w14:paraId="5A601050" w14:textId="776008C4" w:rsidR="00DA59B9" w:rsidRPr="0027740C" w:rsidRDefault="007D7E17" w:rsidP="001C33A2">
      <w:pPr>
        <w:spacing w:line="240" w:lineRule="auto"/>
        <w:jc w:val="both"/>
        <w:rPr>
          <w:rFonts w:ascii="Times New Roman" w:hAnsi="Times New Roman" w:cs="Times New Roman"/>
          <w:lang w:val="lt-LT"/>
        </w:rPr>
      </w:pPr>
      <w:r w:rsidRPr="0027740C">
        <w:rPr>
          <w:rFonts w:ascii="Times New Roman" w:hAnsi="Times New Roman" w:cs="Times New Roman"/>
          <w:lang w:val="lt-LT"/>
        </w:rPr>
        <w:t>7</w:t>
      </w:r>
      <w:r w:rsidR="00DA59B9" w:rsidRPr="0027740C">
        <w:rPr>
          <w:rFonts w:ascii="Times New Roman" w:hAnsi="Times New Roman" w:cs="Times New Roman"/>
          <w:lang w:val="lt-LT"/>
        </w:rPr>
        <w:t>. Tiekėjas kartu su Preke turi perduoti Pirkėjui visą būtiną dokumentaciją: transporto priemonės registracijos liudijimą, transporto priemonės techninės apžiūros lapą, privalomuosius transporto valdytojų civilinės atsakomybės ir transporto priemonių (KASKO) draudimo liudijimus galiojančius ne trumpiau kaip vieną mėnesį nuo automobilio pristatymo ir perdavimo perkančiajai organizacijai datos imtinai, techninių aptarnavimų ir garantijos knygelę, vartotojo vadovą lietuvių kalba (1 egz.) popieriniame formate ir USB rakto pavidale.</w:t>
      </w:r>
    </w:p>
    <w:p w14:paraId="325EB97C" w14:textId="5C286FAE" w:rsidR="00DA59B9" w:rsidRPr="0027740C" w:rsidRDefault="007D7E17" w:rsidP="001C33A2">
      <w:pPr>
        <w:spacing w:line="240" w:lineRule="auto"/>
        <w:jc w:val="both"/>
        <w:rPr>
          <w:rFonts w:ascii="Times New Roman" w:hAnsi="Times New Roman" w:cs="Times New Roman"/>
          <w:lang w:val="lt-LT"/>
        </w:rPr>
      </w:pPr>
      <w:r w:rsidRPr="0027740C">
        <w:rPr>
          <w:rFonts w:ascii="Times New Roman" w:hAnsi="Times New Roman" w:cs="Times New Roman"/>
          <w:lang w:val="lt-LT"/>
        </w:rPr>
        <w:t>8</w:t>
      </w:r>
      <w:r w:rsidR="00DA59B9" w:rsidRPr="0027740C">
        <w:rPr>
          <w:rFonts w:ascii="Times New Roman" w:hAnsi="Times New Roman" w:cs="Times New Roman"/>
          <w:lang w:val="lt-LT"/>
        </w:rPr>
        <w:t>. Garantinio remonto, techninio aptarnavimo metu, jeigu remonto darbai užtrunka ilgiau, nei 6 darbo dienas, pirkėjui turi būti suteikiamas nedelsiant, tačiau ne vėliau kaip per 7 darbo dienas nuo automobilio perdavimo momento ne senesnis nei 5 metų ir ne žemesnės nei kompaktinės klasės pakaitinis automobilis pagal Automobilių suskirstymo lentelę (išskyrus atvejus, kai parduodamas mažos klasės automobilis, tokiu atveju kaip pakaitinis gali būti suteikiamas ir mažos klasės automobilis). Jei automobilis yra nepataisomas, pardavėjas ne vėliau kaip per pristatymo terminą, kuris buvo pateiktas pasiūlyme turi pateikti kitą, techninės specifikacijos reikalavimus atitinkantį automobilį.</w:t>
      </w:r>
    </w:p>
    <w:p w14:paraId="76FE9D84" w14:textId="4A3544ED" w:rsidR="00DA59B9" w:rsidRPr="0027740C" w:rsidRDefault="007D7E17" w:rsidP="001C33A2">
      <w:pPr>
        <w:spacing w:line="240" w:lineRule="auto"/>
        <w:jc w:val="both"/>
        <w:rPr>
          <w:rFonts w:ascii="Times New Roman" w:hAnsi="Times New Roman" w:cs="Times New Roman"/>
          <w:lang w:val="lt-LT"/>
        </w:rPr>
      </w:pPr>
      <w:r w:rsidRPr="0027740C">
        <w:rPr>
          <w:rFonts w:ascii="Times New Roman" w:hAnsi="Times New Roman" w:cs="Times New Roman"/>
          <w:lang w:val="lt-LT"/>
        </w:rPr>
        <w:t>9</w:t>
      </w:r>
      <w:r w:rsidR="00DA59B9" w:rsidRPr="0027740C">
        <w:rPr>
          <w:rFonts w:ascii="Times New Roman" w:hAnsi="Times New Roman" w:cs="Times New Roman"/>
          <w:lang w:val="lt-LT"/>
        </w:rPr>
        <w:t>. Lizingo (finansinės nuomos) būdu perkamų tarnybinių automobilių techniniai duomenys:</w:t>
      </w:r>
      <w:r w:rsidR="00DA59B9" w:rsidRPr="0027740C">
        <w:rPr>
          <w:rFonts w:ascii="Times New Roman" w:hAnsi="Times New Roman" w:cs="Times New Roman"/>
          <w:lang w:val="lt-LT"/>
        </w:rPr>
        <w:br w:type="page"/>
      </w:r>
    </w:p>
    <w:p w14:paraId="20EDB822" w14:textId="352755D0" w:rsidR="00DA59B9" w:rsidRPr="0027740C" w:rsidRDefault="00DA59B9" w:rsidP="00234705">
      <w:pPr>
        <w:spacing w:line="240" w:lineRule="auto"/>
        <w:jc w:val="center"/>
        <w:rPr>
          <w:rFonts w:ascii="Times New Roman" w:hAnsi="Times New Roman" w:cs="Times New Roman"/>
          <w:b/>
          <w:bCs/>
          <w:lang w:val="lt-LT"/>
        </w:rPr>
      </w:pPr>
      <w:r w:rsidRPr="0027740C">
        <w:rPr>
          <w:rFonts w:ascii="Times New Roman" w:hAnsi="Times New Roman" w:cs="Times New Roman"/>
          <w:b/>
          <w:bCs/>
          <w:lang w:val="lt-LT"/>
        </w:rPr>
        <w:lastRenderedPageBreak/>
        <w:t xml:space="preserve">M1 kategorijos lengvieji keleiviniai automobiliai (ne mažiau 5 sėdimų vietų)  </w:t>
      </w:r>
      <w:r w:rsidR="00AF22DC">
        <w:rPr>
          <w:rFonts w:ascii="Times New Roman" w:hAnsi="Times New Roman" w:cs="Times New Roman"/>
          <w:b/>
          <w:bCs/>
          <w:lang w:val="lt-LT"/>
        </w:rPr>
        <w:t>2</w:t>
      </w:r>
      <w:r w:rsidRPr="0027740C">
        <w:rPr>
          <w:rFonts w:ascii="Times New Roman" w:hAnsi="Times New Roman" w:cs="Times New Roman"/>
          <w:b/>
          <w:bCs/>
          <w:lang w:val="lt-LT"/>
        </w:rPr>
        <w:t xml:space="preserve"> vnt.</w:t>
      </w:r>
    </w:p>
    <w:tbl>
      <w:tblPr>
        <w:tblW w:w="10060" w:type="dxa"/>
        <w:jc w:val="center"/>
        <w:tblLayout w:type="fixed"/>
        <w:tblCellMar>
          <w:left w:w="10" w:type="dxa"/>
          <w:right w:w="10" w:type="dxa"/>
        </w:tblCellMar>
        <w:tblLook w:val="04A0" w:firstRow="1" w:lastRow="0" w:firstColumn="1" w:lastColumn="0" w:noHBand="0" w:noVBand="1"/>
      </w:tblPr>
      <w:tblGrid>
        <w:gridCol w:w="988"/>
        <w:gridCol w:w="3544"/>
        <w:gridCol w:w="5528"/>
      </w:tblGrid>
      <w:tr w:rsidR="00DA59B9" w:rsidRPr="00440504" w14:paraId="08167B51" w14:textId="77777777" w:rsidTr="00C9460E">
        <w:trPr>
          <w:trHeight w:val="1028"/>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5ABDA879" w14:textId="77777777" w:rsidR="00DA59B9" w:rsidRPr="0027740C" w:rsidRDefault="00DA59B9" w:rsidP="00C9460E">
            <w:pPr>
              <w:spacing w:line="240" w:lineRule="auto"/>
              <w:ind w:left="80" w:right="-294" w:firstLine="331"/>
              <w:rPr>
                <w:rFonts w:ascii="Times New Roman" w:hAnsi="Times New Roman" w:cs="Times New Roman"/>
                <w:lang w:val="lt-LT"/>
              </w:rPr>
            </w:pPr>
            <w:r w:rsidRPr="0027740C">
              <w:rPr>
                <w:rFonts w:ascii="Times New Roman" w:hAnsi="Times New Roman" w:cs="Times New Roman"/>
                <w:lang w:val="lt-LT"/>
              </w:rPr>
              <w:t>Eil. Nr.</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8F505AC" w14:textId="77777777" w:rsidR="00DA59B9" w:rsidRPr="0027740C" w:rsidRDefault="00DA59B9" w:rsidP="001C33A2">
            <w:pPr>
              <w:spacing w:line="240" w:lineRule="auto"/>
              <w:ind w:left="1060"/>
              <w:rPr>
                <w:rFonts w:ascii="Times New Roman" w:hAnsi="Times New Roman" w:cs="Times New Roman"/>
                <w:lang w:val="lt-LT"/>
              </w:rPr>
            </w:pPr>
            <w:r w:rsidRPr="0027740C">
              <w:rPr>
                <w:rFonts w:ascii="Times New Roman" w:hAnsi="Times New Roman" w:cs="Times New Roman"/>
                <w:lang w:val="lt-LT"/>
              </w:rPr>
              <w:t>Reikalavimas</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2AE7578D" w14:textId="77777777" w:rsidR="00DA59B9" w:rsidRPr="0027740C" w:rsidRDefault="00DA59B9" w:rsidP="001C33A2">
            <w:pPr>
              <w:spacing w:line="240" w:lineRule="auto"/>
              <w:jc w:val="center"/>
              <w:rPr>
                <w:rFonts w:ascii="Times New Roman" w:hAnsi="Times New Roman" w:cs="Times New Roman"/>
                <w:lang w:val="lt-LT"/>
              </w:rPr>
            </w:pPr>
            <w:r w:rsidRPr="0027740C">
              <w:rPr>
                <w:rFonts w:ascii="Times New Roman" w:hAnsi="Times New Roman" w:cs="Times New Roman"/>
                <w:lang w:val="lt-LT"/>
              </w:rPr>
              <w:t>Minimalūs reikalavimai (visam nuomos laikotarpiui)</w:t>
            </w:r>
          </w:p>
        </w:tc>
      </w:tr>
      <w:tr w:rsidR="00DA59B9" w:rsidRPr="0027740C" w14:paraId="5CD8EB07" w14:textId="77777777" w:rsidTr="00C9460E">
        <w:trPr>
          <w:trHeight w:val="26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618583A7" w14:textId="0F6683A0" w:rsidR="00DA59B9" w:rsidRPr="0027740C" w:rsidRDefault="00DA59B9" w:rsidP="00C9460E">
            <w:pPr>
              <w:pStyle w:val="Sraopastraipa"/>
              <w:numPr>
                <w:ilvl w:val="0"/>
                <w:numId w:val="8"/>
              </w:numPr>
              <w:spacing w:line="240" w:lineRule="auto"/>
              <w:ind w:left="80" w:right="-294" w:firstLine="331"/>
              <w:rPr>
                <w:rFonts w:ascii="Times New Roman" w:hAnsi="Times New Roman" w:cs="Times New Roman"/>
                <w:lang w:val="lt-LT"/>
              </w:rPr>
            </w:pP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A188478"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Automobilis</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799ED186"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Gamintojas ir markė</w:t>
            </w:r>
          </w:p>
        </w:tc>
      </w:tr>
      <w:tr w:rsidR="00DA59B9" w:rsidRPr="00440504" w14:paraId="3B78CF11" w14:textId="77777777" w:rsidTr="00C9460E">
        <w:trPr>
          <w:trHeight w:val="26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08BD545F" w14:textId="6AD43ED4" w:rsidR="00DA59B9" w:rsidRPr="0027740C" w:rsidRDefault="00DA59B9" w:rsidP="00C9460E">
            <w:pPr>
              <w:pStyle w:val="Sraopastraipa"/>
              <w:numPr>
                <w:ilvl w:val="0"/>
                <w:numId w:val="8"/>
              </w:numPr>
              <w:spacing w:line="240" w:lineRule="auto"/>
              <w:ind w:left="80" w:right="-294" w:firstLine="331"/>
              <w:rPr>
                <w:rFonts w:ascii="Times New Roman" w:hAnsi="Times New Roman" w:cs="Times New Roman"/>
                <w:lang w:val="lt-LT"/>
              </w:rPr>
            </w:pP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625A7868"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Pagaminimo metai</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43CA1AF4"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Automobiliai nauji, neeksploatuoti, pagaminti ne anksčiau kaip prieš 12 mėnesių iki pasiūlymo pateikimo termino pabaigos.</w:t>
            </w:r>
          </w:p>
        </w:tc>
      </w:tr>
      <w:tr w:rsidR="00DA59B9" w:rsidRPr="0027740C" w14:paraId="011F3512" w14:textId="77777777" w:rsidTr="00C9460E">
        <w:trPr>
          <w:trHeight w:val="275"/>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24ACA382" w14:textId="6B7B4393" w:rsidR="00DA59B9" w:rsidRPr="0027740C" w:rsidRDefault="00DA59B9" w:rsidP="00C9460E">
            <w:pPr>
              <w:pStyle w:val="Sraopastraipa"/>
              <w:numPr>
                <w:ilvl w:val="0"/>
                <w:numId w:val="8"/>
              </w:numPr>
              <w:spacing w:line="240" w:lineRule="auto"/>
              <w:ind w:left="80" w:right="-294" w:firstLine="331"/>
              <w:rPr>
                <w:rFonts w:ascii="Times New Roman" w:hAnsi="Times New Roman" w:cs="Times New Roman"/>
                <w:lang w:val="lt-LT"/>
              </w:rPr>
            </w:pP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0E096E06"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Automobilių skaičius</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1ACE8DB6" w14:textId="34D3BF92" w:rsidR="00DA59B9" w:rsidRPr="0027740C" w:rsidRDefault="00DA59B9" w:rsidP="001C33A2">
            <w:pPr>
              <w:spacing w:line="240" w:lineRule="auto"/>
              <w:jc w:val="both"/>
              <w:rPr>
                <w:rFonts w:ascii="Times New Roman" w:hAnsi="Times New Roman" w:cs="Times New Roman"/>
                <w:lang w:val="lt-LT"/>
              </w:rPr>
            </w:pPr>
            <w:r w:rsidRPr="0027740C">
              <w:rPr>
                <w:rFonts w:ascii="Times New Roman" w:hAnsi="Times New Roman" w:cs="Times New Roman"/>
                <w:lang w:val="lt-LT"/>
              </w:rPr>
              <w:t xml:space="preserve"> </w:t>
            </w:r>
            <w:r w:rsidR="00AF22DC">
              <w:rPr>
                <w:rFonts w:ascii="Times New Roman" w:hAnsi="Times New Roman" w:cs="Times New Roman"/>
                <w:lang w:val="lt-LT"/>
              </w:rPr>
              <w:t>2</w:t>
            </w:r>
            <w:r w:rsidRPr="0027740C">
              <w:rPr>
                <w:rFonts w:ascii="Times New Roman" w:hAnsi="Times New Roman" w:cs="Times New Roman"/>
                <w:lang w:val="lt-LT"/>
              </w:rPr>
              <w:t xml:space="preserve"> vnt.</w:t>
            </w:r>
          </w:p>
        </w:tc>
      </w:tr>
      <w:tr w:rsidR="00DA59B9" w:rsidRPr="00440504" w14:paraId="539CC41E" w14:textId="77777777" w:rsidTr="00C9460E">
        <w:trPr>
          <w:trHeight w:val="791"/>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25439EA0" w14:textId="72DC4247" w:rsidR="00DA59B9" w:rsidRPr="0027740C" w:rsidRDefault="00DA59B9" w:rsidP="00C9460E">
            <w:pPr>
              <w:pStyle w:val="Sraopastraipa"/>
              <w:numPr>
                <w:ilvl w:val="0"/>
                <w:numId w:val="8"/>
              </w:numPr>
              <w:spacing w:line="240" w:lineRule="auto"/>
              <w:ind w:left="80" w:right="-294" w:firstLine="331"/>
              <w:rPr>
                <w:rFonts w:ascii="Times New Roman" w:hAnsi="Times New Roman" w:cs="Times New Roman"/>
                <w:lang w:val="lt-LT"/>
              </w:rPr>
            </w:pP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2E29249D"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Kategorija</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7B6E5AC2"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Lengvieji iki 3,5 t bendrosios masės, M1 kategorijos automobiliai</w:t>
            </w:r>
          </w:p>
        </w:tc>
      </w:tr>
      <w:tr w:rsidR="00DA59B9" w:rsidRPr="00440504" w14:paraId="09A9A2F9" w14:textId="77777777" w:rsidTr="00C9460E">
        <w:trPr>
          <w:trHeight w:val="791"/>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156D1D89" w14:textId="06E7A2F2" w:rsidR="00DA59B9" w:rsidRPr="0027740C" w:rsidRDefault="00DA59B9" w:rsidP="00C9460E">
            <w:pPr>
              <w:pStyle w:val="Sraopastraipa"/>
              <w:numPr>
                <w:ilvl w:val="0"/>
                <w:numId w:val="8"/>
              </w:numPr>
              <w:spacing w:line="240" w:lineRule="auto"/>
              <w:ind w:left="80" w:right="-294" w:firstLine="331"/>
              <w:rPr>
                <w:rFonts w:ascii="Times New Roman" w:hAnsi="Times New Roman" w:cs="Times New Roman"/>
                <w:lang w:val="lt-LT"/>
              </w:rPr>
            </w:pP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612D0D6"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Energijos šaltinis</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6AE260D4" w14:textId="2C357A56"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Benzinas arba dyzelinas</w:t>
            </w:r>
            <w:r w:rsidR="005F5608" w:rsidRPr="0027740C">
              <w:rPr>
                <w:rFonts w:ascii="Times New Roman" w:hAnsi="Times New Roman" w:cs="Times New Roman"/>
                <w:lang w:val="lt-LT"/>
              </w:rPr>
              <w:t xml:space="preserve"> arba hibridas</w:t>
            </w:r>
          </w:p>
        </w:tc>
      </w:tr>
      <w:tr w:rsidR="00DA59B9" w:rsidRPr="0027740C" w14:paraId="04C0CC8E" w14:textId="77777777" w:rsidTr="00C9460E">
        <w:trPr>
          <w:trHeight w:val="517"/>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4BDDEAF8" w14:textId="7F62C8D8" w:rsidR="00DA59B9" w:rsidRPr="0027740C" w:rsidRDefault="00DA59B9" w:rsidP="00C9460E">
            <w:pPr>
              <w:pStyle w:val="Sraopastraipa"/>
              <w:numPr>
                <w:ilvl w:val="0"/>
                <w:numId w:val="8"/>
              </w:numPr>
              <w:spacing w:line="240" w:lineRule="auto"/>
              <w:ind w:left="80" w:right="-294" w:firstLine="331"/>
              <w:rPr>
                <w:rFonts w:ascii="Times New Roman" w:hAnsi="Times New Roman" w:cs="Times New Roman"/>
                <w:lang w:val="lt-LT"/>
              </w:rPr>
            </w:pP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B8C14FF"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Mažiausias keleivių skaičius (su vairuotoju) be papildomai įrengiamų vietų</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680E3980"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Ne mažiau 5 vietų</w:t>
            </w:r>
          </w:p>
        </w:tc>
      </w:tr>
      <w:tr w:rsidR="00DA59B9" w:rsidRPr="0027740C" w14:paraId="4DC7ABA1" w14:textId="77777777" w:rsidTr="00C9460E">
        <w:trPr>
          <w:trHeight w:val="289"/>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73740A05" w14:textId="0BC009BF" w:rsidR="00DA59B9" w:rsidRPr="0027740C" w:rsidRDefault="00DA59B9" w:rsidP="00C9460E">
            <w:pPr>
              <w:pStyle w:val="Sraopastraipa"/>
              <w:numPr>
                <w:ilvl w:val="0"/>
                <w:numId w:val="8"/>
              </w:numPr>
              <w:spacing w:line="240" w:lineRule="auto"/>
              <w:ind w:left="80" w:right="-294" w:firstLine="331"/>
              <w:rPr>
                <w:rFonts w:ascii="Times New Roman" w:hAnsi="Times New Roman" w:cs="Times New Roman"/>
                <w:lang w:val="lt-LT"/>
              </w:rPr>
            </w:pP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45B168FD" w14:textId="77777777" w:rsidR="00DA59B9" w:rsidRPr="0027740C" w:rsidRDefault="00DA59B9" w:rsidP="001C33A2">
            <w:pPr>
              <w:spacing w:line="240" w:lineRule="auto"/>
              <w:rPr>
                <w:rFonts w:ascii="Times New Roman" w:hAnsi="Times New Roman" w:cs="Times New Roman"/>
                <w:lang w:val="lt-LT"/>
              </w:rPr>
            </w:pPr>
            <w:r w:rsidRPr="0027740C">
              <w:rPr>
                <w:rFonts w:ascii="Times New Roman" w:hAnsi="Times New Roman" w:cs="Times New Roman"/>
                <w:lang w:val="lt-LT"/>
              </w:rPr>
              <w:t xml:space="preserve"> Kėbulo tipas</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42157F76"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Vienatūris</w:t>
            </w:r>
          </w:p>
        </w:tc>
      </w:tr>
      <w:tr w:rsidR="00DA59B9" w:rsidRPr="0027740C" w14:paraId="38EC86C1" w14:textId="77777777" w:rsidTr="00C9460E">
        <w:trPr>
          <w:trHeight w:val="26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0010308F" w14:textId="6142A0DA" w:rsidR="00DA59B9" w:rsidRPr="0027740C" w:rsidRDefault="00DA59B9" w:rsidP="00C9460E">
            <w:pPr>
              <w:pStyle w:val="Sraopastraipa"/>
              <w:numPr>
                <w:ilvl w:val="0"/>
                <w:numId w:val="8"/>
              </w:numPr>
              <w:spacing w:line="240" w:lineRule="auto"/>
              <w:ind w:left="80" w:right="-294" w:firstLine="331"/>
              <w:rPr>
                <w:rFonts w:ascii="Times New Roman" w:hAnsi="Times New Roman" w:cs="Times New Roman"/>
                <w:lang w:val="lt-LT"/>
              </w:rPr>
            </w:pP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0823951A"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Variklio galia</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581BADEF"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Ne mažiau 75 (kW)</w:t>
            </w:r>
          </w:p>
        </w:tc>
      </w:tr>
      <w:tr w:rsidR="00DA59B9" w:rsidRPr="0027740C" w14:paraId="2D3CD269" w14:textId="77777777" w:rsidTr="00C9460E">
        <w:trPr>
          <w:trHeight w:val="26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64FA7513" w14:textId="3A6921A0" w:rsidR="00DA59B9" w:rsidRPr="0027740C" w:rsidRDefault="00AF22DC" w:rsidP="00C9460E">
            <w:pPr>
              <w:spacing w:line="240" w:lineRule="auto"/>
              <w:ind w:left="80" w:right="-294" w:firstLine="331"/>
              <w:rPr>
                <w:rFonts w:ascii="Times New Roman" w:hAnsi="Times New Roman" w:cs="Times New Roman"/>
                <w:lang w:val="lt-LT"/>
              </w:rPr>
            </w:pPr>
            <w:r>
              <w:rPr>
                <w:rFonts w:ascii="Times New Roman" w:hAnsi="Times New Roman" w:cs="Times New Roman"/>
                <w:lang w:val="lt-LT"/>
              </w:rPr>
              <w:t>9</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76A475F"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Automobilio ilgis</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4340EFD0" w14:textId="1D099C9F"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Nuo 440 cm iki 4</w:t>
            </w:r>
            <w:r w:rsidR="000F288D" w:rsidRPr="0027740C">
              <w:rPr>
                <w:rFonts w:ascii="Times New Roman" w:hAnsi="Times New Roman" w:cs="Times New Roman"/>
                <w:lang w:val="lt-LT"/>
              </w:rPr>
              <w:t>8</w:t>
            </w:r>
            <w:r w:rsidRPr="0027740C">
              <w:rPr>
                <w:rFonts w:ascii="Times New Roman" w:hAnsi="Times New Roman" w:cs="Times New Roman"/>
                <w:lang w:val="lt-LT"/>
              </w:rPr>
              <w:t>0 cm</w:t>
            </w:r>
          </w:p>
        </w:tc>
      </w:tr>
      <w:tr w:rsidR="00DA59B9" w:rsidRPr="0027740C" w14:paraId="602F1E44" w14:textId="77777777" w:rsidTr="00C9460E">
        <w:trPr>
          <w:trHeight w:val="26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1160C370" w14:textId="070BCE12"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10</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4836697E"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Bagažinės talpa</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6A79DD63"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Ne mažiau kaip 700 l</w:t>
            </w:r>
          </w:p>
        </w:tc>
      </w:tr>
      <w:tr w:rsidR="00DA59B9" w:rsidRPr="0027740C" w14:paraId="4FACF560" w14:textId="77777777" w:rsidTr="00C9460E">
        <w:trPr>
          <w:trHeight w:val="517"/>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0AA907D9" w14:textId="2B382AB6"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11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19ECDF3"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Prošvaisa, mm</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144FAD03" w14:textId="5E41B126" w:rsidR="00DA59B9" w:rsidRPr="0027740C" w:rsidRDefault="00DA59B9" w:rsidP="001C33A2">
            <w:pPr>
              <w:spacing w:line="240" w:lineRule="auto"/>
              <w:jc w:val="both"/>
              <w:rPr>
                <w:rFonts w:ascii="Times New Roman" w:hAnsi="Times New Roman" w:cs="Times New Roman"/>
                <w:lang w:val="lt-LT"/>
              </w:rPr>
            </w:pPr>
            <w:r w:rsidRPr="0027740C">
              <w:rPr>
                <w:rFonts w:ascii="Times New Roman" w:hAnsi="Times New Roman" w:cs="Times New Roman"/>
                <w:lang w:val="lt-LT"/>
              </w:rPr>
              <w:t xml:space="preserve"> Ne mažesnė nei 1</w:t>
            </w:r>
            <w:r w:rsidR="00CE7B6D" w:rsidRPr="0027740C">
              <w:rPr>
                <w:rFonts w:ascii="Times New Roman" w:hAnsi="Times New Roman" w:cs="Times New Roman"/>
                <w:lang w:val="lt-LT"/>
              </w:rPr>
              <w:t>5</w:t>
            </w:r>
            <w:r w:rsidRPr="0027740C">
              <w:rPr>
                <w:rFonts w:ascii="Times New Roman" w:hAnsi="Times New Roman" w:cs="Times New Roman"/>
                <w:lang w:val="lt-LT"/>
              </w:rPr>
              <w:t>0 mm</w:t>
            </w:r>
          </w:p>
        </w:tc>
      </w:tr>
      <w:tr w:rsidR="00DA59B9" w:rsidRPr="00440504" w14:paraId="1491E0E5" w14:textId="77777777" w:rsidTr="00C9460E">
        <w:trPr>
          <w:trHeight w:val="517"/>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394E40F0" w14:textId="27A25AE3"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12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0A1E0198"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Kėbulo spalva</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3C2FE5DB" w14:textId="77777777" w:rsidR="00DA59B9" w:rsidRPr="0027740C" w:rsidRDefault="00DA59B9" w:rsidP="001C33A2">
            <w:pPr>
              <w:spacing w:line="240" w:lineRule="auto"/>
              <w:rPr>
                <w:rFonts w:ascii="Times New Roman" w:hAnsi="Times New Roman" w:cs="Times New Roman"/>
                <w:lang w:val="lt-LT"/>
              </w:rPr>
            </w:pPr>
            <w:r w:rsidRPr="0027740C">
              <w:rPr>
                <w:rFonts w:ascii="Times New Roman" w:hAnsi="Times New Roman" w:cs="Times New Roman"/>
                <w:lang w:val="lt-LT"/>
              </w:rPr>
              <w:t>Pasirinktinai iš tiekėjo turimų spalvų (įrašyti turimas spalvas)</w:t>
            </w:r>
          </w:p>
        </w:tc>
      </w:tr>
      <w:tr w:rsidR="00DA59B9" w:rsidRPr="0027740C" w14:paraId="7888C21C" w14:textId="77777777" w:rsidTr="00C9460E">
        <w:trPr>
          <w:trHeight w:val="265"/>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3B6D7EF8" w14:textId="0EB92C23"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13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2ACB866"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Durų skaičius</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672B05C2" w14:textId="77777777" w:rsidR="00DA59B9" w:rsidRPr="0027740C" w:rsidRDefault="00DA59B9" w:rsidP="001C33A2">
            <w:pPr>
              <w:spacing w:line="240" w:lineRule="auto"/>
              <w:rPr>
                <w:rFonts w:ascii="Times New Roman" w:hAnsi="Times New Roman" w:cs="Times New Roman"/>
                <w:lang w:val="lt-LT"/>
              </w:rPr>
            </w:pPr>
            <w:r w:rsidRPr="0027740C">
              <w:rPr>
                <w:rFonts w:ascii="Times New Roman" w:hAnsi="Times New Roman" w:cs="Times New Roman"/>
                <w:lang w:val="lt-LT"/>
              </w:rPr>
              <w:t>Ne mažiau kaip 5</w:t>
            </w:r>
          </w:p>
        </w:tc>
      </w:tr>
      <w:tr w:rsidR="00DA59B9" w:rsidRPr="00440504" w14:paraId="3D320F69"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318B95D2" w14:textId="3198B42A"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14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2FF779F" w14:textId="62B87120" w:rsidR="00DA59B9" w:rsidRPr="0027740C" w:rsidRDefault="00803640"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Reikalavimai emisijai</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7B852038" w14:textId="0C649215" w:rsidR="00DA59B9" w:rsidRPr="0027740C" w:rsidRDefault="00803640"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Turi atitikti ne mažesnį kaip Euro 6 išmetamųjų teršalų standartą, nustatytą Europos Parlamento ir Tarybos reglamente (EB) Nr. 715/2007 su visais jo pakeitimais</w:t>
            </w:r>
          </w:p>
        </w:tc>
      </w:tr>
      <w:tr w:rsidR="00DA59B9" w:rsidRPr="0027740C" w14:paraId="6E98557F"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44860DC7" w14:textId="4354C9DB"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15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65CB74F1"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Vidutinės kuro sąnaudos</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49521FBC" w14:textId="45E3F42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 xml:space="preserve">Ne daugiau </w:t>
            </w:r>
            <w:r w:rsidR="00CE7B6D" w:rsidRPr="0027740C">
              <w:rPr>
                <w:rFonts w:ascii="Times New Roman" w:hAnsi="Times New Roman" w:cs="Times New Roman"/>
                <w:lang w:val="lt-LT"/>
              </w:rPr>
              <w:t>7</w:t>
            </w:r>
            <w:r w:rsidRPr="0027740C">
              <w:rPr>
                <w:rFonts w:ascii="Times New Roman" w:hAnsi="Times New Roman" w:cs="Times New Roman"/>
                <w:lang w:val="lt-LT"/>
              </w:rPr>
              <w:t xml:space="preserve"> litrų/100 km pagal WLTP</w:t>
            </w:r>
          </w:p>
        </w:tc>
      </w:tr>
      <w:tr w:rsidR="00DA59B9" w:rsidRPr="0027740C" w14:paraId="61E65332"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6514E00C" w14:textId="2FA743BF"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16</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6CE41063"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Saugos oro pagalvės vairuotojui ir keleiviams</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0455929D"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Ne mažiau kaip 5 vnt.</w:t>
            </w:r>
          </w:p>
        </w:tc>
      </w:tr>
      <w:tr w:rsidR="00DA59B9" w:rsidRPr="0027740C" w14:paraId="5FE7D6F8"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5C128DEA" w14:textId="003B488C"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17</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4EDB214C"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Oro kondicionierius arba klimato kontrolė</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479951E7"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Turi būti</w:t>
            </w:r>
          </w:p>
        </w:tc>
      </w:tr>
      <w:tr w:rsidR="00DA59B9" w:rsidRPr="0027740C" w14:paraId="1F555330"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5C2ECFF1" w14:textId="1F004863"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18</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0AEC4751"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Vairas kairėje pusėje su stiprintuvu</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25789E15"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Turi būti</w:t>
            </w:r>
          </w:p>
        </w:tc>
      </w:tr>
      <w:tr w:rsidR="00DA59B9" w:rsidRPr="0027740C" w14:paraId="6A9227A1"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27651DD3" w14:textId="4FF480CA"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19</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6D35E2C5"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Stabdžių antiblokavimo sistema ABS</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47498578"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Turi būti</w:t>
            </w:r>
          </w:p>
        </w:tc>
      </w:tr>
      <w:tr w:rsidR="00DA59B9" w:rsidRPr="0027740C" w14:paraId="4689CE39"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04073FEE" w14:textId="2B3C4F16"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20</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252C4B47"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Elektroninė stabilumo programa ESP</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2F50B704"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Turi būti</w:t>
            </w:r>
          </w:p>
        </w:tc>
      </w:tr>
      <w:tr w:rsidR="00DA59B9" w:rsidRPr="0027740C" w14:paraId="35371629"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283CA596" w14:textId="6CCE90A4"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lastRenderedPageBreak/>
              <w:t>21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9A92410"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Priekiniai ir galiniai parkavimo davikliai</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28D958F9"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Turi būti</w:t>
            </w:r>
          </w:p>
        </w:tc>
      </w:tr>
      <w:tr w:rsidR="00DA59B9" w:rsidRPr="0027740C" w14:paraId="1EDB98F8"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1D59E43C" w14:textId="67E35B44"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22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C959443"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Multimedijos ekranas spalvotas, Bluetooth, USB jungtis</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3165863D"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Turi būti</w:t>
            </w:r>
          </w:p>
        </w:tc>
      </w:tr>
      <w:tr w:rsidR="00DA59B9" w:rsidRPr="0027740C" w14:paraId="204A0AFA"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69882E85" w14:textId="0D85473F"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23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286D88A6"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Pastovaus greičio palaikymo sistema</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0D20041A"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Turi būti</w:t>
            </w:r>
          </w:p>
        </w:tc>
      </w:tr>
      <w:tr w:rsidR="00DA59B9" w:rsidRPr="0027740C" w14:paraId="4F25EFC6"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5393CEC5" w14:textId="36DE3C59"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24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68702D03"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Apsaugos sistemos: pagalbinė įkalnės sistema, padangų slėgio kontrolės sistema, kelio ženklų atpažinimo sistema, nukrypimo iš važiuojamosios juostos įspėjimo sistema</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327BB6F0"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Turi būti</w:t>
            </w:r>
          </w:p>
        </w:tc>
      </w:tr>
      <w:tr w:rsidR="00DA59B9" w:rsidRPr="00440504" w14:paraId="50238DF9"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7D6C6FEB" w14:textId="3EDC740C"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25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440E8747"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Žibintai</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7C6880D6"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color w:val="000000"/>
                <w:lang w:val="lt-LT" w:eastAsia="lt-LT"/>
              </w:rPr>
              <w:t>Aplinką ir energiją tausojantys FULL LED technologijos (arba lygiavertis) priekiniai žibintai su dienos žibintais (DRL arba lygiavertis).</w:t>
            </w:r>
          </w:p>
        </w:tc>
      </w:tr>
      <w:tr w:rsidR="00DA59B9" w:rsidRPr="00440504" w14:paraId="6BA89CDB"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7F0A6996" w14:textId="461BE8CF"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26</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4D81A16B"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Atsarginis ratas</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011A5E84"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Standartinio dydžio atsarginis ratas (analogiškas automobilio ratams), raktas rato nuėmimui ir kėliklis. Jei siūlomam modeliui gamintojas nenumato komplektavimo standartinio dydžio atsarginiu ratu, vietoj jo automobilis turi būti sukomplektuotas gamykliniu ratų remonto komplektu.</w:t>
            </w:r>
          </w:p>
        </w:tc>
      </w:tr>
      <w:tr w:rsidR="00DA59B9" w:rsidRPr="00440504" w14:paraId="4302270C"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3E967286" w14:textId="3C774EBA"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27</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2CB45287"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Apsauga</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1CCEC256"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Centrinis užraktas ir signalizacija su pultu, atitinkanti draudimo bendrovių KASKO draudimui keliamiems reikalavimams. Mažiausiai du užvedimo rakteliai su centrinio užrakto nuotolinio valdymo pulteliais.</w:t>
            </w:r>
          </w:p>
        </w:tc>
      </w:tr>
      <w:tr w:rsidR="00DA59B9" w:rsidRPr="0027740C" w14:paraId="13F8B0E1"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44A0CDFA" w14:textId="42F3B416"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28</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680AC8C2"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Elektra valdomi ir šildomi šoniniai veidrodėliai</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00C4AB9F"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Turi būti</w:t>
            </w:r>
          </w:p>
        </w:tc>
      </w:tr>
      <w:tr w:rsidR="00DA59B9" w:rsidRPr="0027740C" w14:paraId="63C7F632"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46A67178" w14:textId="1EBBE271"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29</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A5BE3BE"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Leidimas paženklinti automobilį</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323CDBC6"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Turi būti</w:t>
            </w:r>
          </w:p>
        </w:tc>
      </w:tr>
      <w:tr w:rsidR="00DA59B9" w:rsidRPr="0027740C" w14:paraId="79D147FA"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14:paraId="093CD002" w14:textId="52186427"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30</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D048928"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Leidimas su transporto priemone išvažiuoti už Lietuvos Respublikos ribų</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14:paraId="320EB8B8"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Turi būti</w:t>
            </w:r>
          </w:p>
        </w:tc>
      </w:tr>
      <w:tr w:rsidR="00DA59B9" w:rsidRPr="0027740C" w14:paraId="1C648276"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6CC3398E" w14:textId="49B7327A"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31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83E09E"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Leidimas GPS pagrindu veikiančios transporto kontrolės sistemos montavimui</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164CD3C2"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Turi būti</w:t>
            </w:r>
          </w:p>
        </w:tc>
      </w:tr>
      <w:tr w:rsidR="00DA59B9" w:rsidRPr="00440504" w14:paraId="1CF8E0E1"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56ED9932" w14:textId="0365301D"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32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41AF312"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Kilimėliai</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48EBE68F"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Gamintojo rekomenduojami kilimėliai visoms sėdimoms vietoms ir bagažinei</w:t>
            </w:r>
          </w:p>
        </w:tc>
      </w:tr>
      <w:tr w:rsidR="00DA59B9" w:rsidRPr="0027740C" w14:paraId="48BBA139"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12D7E4EB" w14:textId="269BB441"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33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F75C24A"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Užregistruotas Lietuvos Respublikos automobilių registro nustatyta tvarka, su valstybiniais numeriais ir atlikta privalomoji techninė apžiūra ir pilnai paruoštas eksploatavimui</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63AB968E"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Turi būti</w:t>
            </w:r>
          </w:p>
        </w:tc>
      </w:tr>
      <w:tr w:rsidR="00DA59B9" w:rsidRPr="00440504" w14:paraId="79DA828A"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6124E72A" w14:textId="5C3D8A2F"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t>34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FC51FD5" w14:textId="26000902" w:rsidR="00DA59B9" w:rsidRPr="0027740C" w:rsidRDefault="00DA59B9" w:rsidP="00305931">
            <w:pPr>
              <w:spacing w:line="240" w:lineRule="auto"/>
              <w:ind w:left="60"/>
              <w:rPr>
                <w:rFonts w:ascii="Times New Roman" w:hAnsi="Times New Roman" w:cs="Times New Roman"/>
                <w:lang w:val="lt-LT"/>
              </w:rPr>
            </w:pPr>
            <w:r w:rsidRPr="0027740C">
              <w:rPr>
                <w:rFonts w:ascii="Times New Roman" w:hAnsi="Times New Roman" w:cs="Times New Roman"/>
                <w:lang w:val="lt-LT"/>
              </w:rPr>
              <w:t xml:space="preserve">Automobilio  </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28630599"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Automobiliams turi būti suteikta ne mažiau kaip 60 mėnesių arba ne mažiau kaip 100 000 km ridos garantija (priklausomai kas sueina greičiau).</w:t>
            </w:r>
          </w:p>
        </w:tc>
      </w:tr>
      <w:tr w:rsidR="00DA59B9" w:rsidRPr="00440504" w14:paraId="3FB55F0E"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4ECEDEAB" w14:textId="3718E94F" w:rsidR="00DA59B9" w:rsidRPr="0027740C" w:rsidRDefault="00AF22DC" w:rsidP="00AF22DC">
            <w:pPr>
              <w:pStyle w:val="Sraopastraipa"/>
              <w:spacing w:line="240" w:lineRule="auto"/>
              <w:ind w:left="411" w:right="-294"/>
              <w:rPr>
                <w:rFonts w:ascii="Times New Roman" w:hAnsi="Times New Roman" w:cs="Times New Roman"/>
                <w:lang w:val="lt-LT"/>
              </w:rPr>
            </w:pPr>
            <w:r>
              <w:rPr>
                <w:rFonts w:ascii="Times New Roman" w:hAnsi="Times New Roman" w:cs="Times New Roman"/>
                <w:lang w:val="lt-LT"/>
              </w:rPr>
              <w:lastRenderedPageBreak/>
              <w:t>35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1412DBF"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Automobilyje privalo būti</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6C84DA3E"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Saugos priemonės: gesintuvas, avarinio sustojimo ženklas ir liemenė su šviesą atspindinčiais elementais, pirmosios medicininės pagalbos priemonės (vaistinėlė) ir vilkimo lynas</w:t>
            </w:r>
          </w:p>
        </w:tc>
      </w:tr>
      <w:tr w:rsidR="00DA59B9" w:rsidRPr="00440504" w14:paraId="4F6D22B4"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2C0C7088" w14:textId="1A0709BB" w:rsidR="00DA59B9" w:rsidRPr="0027740C" w:rsidRDefault="00AF22DC" w:rsidP="00AF22DC">
            <w:pPr>
              <w:pStyle w:val="Sraopastraipa"/>
              <w:spacing w:line="240" w:lineRule="auto"/>
              <w:ind w:left="411" w:right="-294"/>
              <w:rPr>
                <w:rFonts w:ascii="Times New Roman" w:hAnsi="Times New Roman" w:cs="Times New Roman"/>
                <w:lang w:val="lt-LT"/>
              </w:rPr>
            </w:pPr>
            <w:bookmarkStart w:id="5" w:name="_Hlk216246419"/>
            <w:r>
              <w:rPr>
                <w:rFonts w:ascii="Times New Roman" w:hAnsi="Times New Roman" w:cs="Times New Roman"/>
                <w:lang w:val="lt-LT"/>
              </w:rPr>
              <w:t>36</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445E014" w14:textId="5A1733CA"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Padangos ir ratlankiai</w:t>
            </w:r>
            <w:r w:rsidR="00807506" w:rsidRPr="0027740C">
              <w:rPr>
                <w:rFonts w:ascii="Times New Roman" w:hAnsi="Times New Roman" w:cs="Times New Roman"/>
                <w:lang w:val="lt-LT"/>
              </w:rPr>
              <w:t xml:space="preserve"> </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432D1AE7" w14:textId="77777777" w:rsidR="00C14B8A" w:rsidRPr="00AF22D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 xml:space="preserve">Automobilių pristatymo dieną padangos pagal metų sezoną su lengvo lydinio ratlankiais ir slėgio sensoriais (atitinkamai – vasarinių arba žieminių padangų komplektai). Padangos turi būti pagamintos ne anksčiau  kaip prieš 12 mėnesių iki pasiūlymo pateikimo termino pabaigos. Papildomas padangų komplektas, suderinamas su automobilio ratlankiais (jeigu Automobilis bus pristatytas su žieminėmis padangomis, tai papildomas komplektas vasarinių padangų arba </w:t>
            </w:r>
            <w:r w:rsidRPr="00AF22DC">
              <w:rPr>
                <w:rFonts w:ascii="Times New Roman" w:hAnsi="Times New Roman" w:cs="Times New Roman"/>
                <w:lang w:val="lt-LT"/>
              </w:rPr>
              <w:t xml:space="preserve">atvirkščiai). </w:t>
            </w:r>
          </w:p>
          <w:p w14:paraId="37B254D4" w14:textId="192D703F" w:rsidR="00DA59B9" w:rsidRPr="0027740C" w:rsidRDefault="00041B94" w:rsidP="001C33A2">
            <w:pPr>
              <w:spacing w:line="240" w:lineRule="auto"/>
              <w:ind w:left="80"/>
              <w:rPr>
                <w:rFonts w:ascii="Times New Roman" w:hAnsi="Times New Roman" w:cs="Times New Roman"/>
                <w:lang w:val="lt-LT"/>
              </w:rPr>
            </w:pPr>
            <w:r w:rsidRPr="00AF22DC">
              <w:rPr>
                <w:rFonts w:ascii="Times New Roman" w:hAnsi="Times New Roman" w:cs="Times New Roman"/>
                <w:lang w:val="lt-LT"/>
              </w:rPr>
              <w:t xml:space="preserve">Vasarinių ir žieminių padangų komplektai turi atitikti ne žemesnę kaip A degalų naudojimo efektyvumo klasę, nustatytą Europos Parlamento ir Tarybos reglamente (ES) 2020/740 (231). </w:t>
            </w:r>
            <w:r w:rsidRPr="00AF22DC">
              <w:rPr>
                <w:rFonts w:ascii="Times New Roman" w:hAnsi="Times New Roman" w:cs="Times New Roman"/>
                <w:lang w:val="pt-BR"/>
              </w:rPr>
              <w:t>Atitikimą reglamentui galima patikrinti Europos gaminių energijos vartojimo efektyvumo ženklinimo duomenų bazėje (EPREL).</w:t>
            </w:r>
          </w:p>
        </w:tc>
      </w:tr>
      <w:bookmarkEnd w:id="5"/>
      <w:tr w:rsidR="00DA59B9" w:rsidRPr="00440504" w14:paraId="251231C1"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28D93D7E" w14:textId="5ED6194E" w:rsidR="00DA59B9" w:rsidRPr="0027740C" w:rsidRDefault="007B14DF" w:rsidP="00C9460E">
            <w:pPr>
              <w:spacing w:line="240" w:lineRule="auto"/>
              <w:ind w:left="80" w:right="-294" w:firstLine="331"/>
              <w:rPr>
                <w:rFonts w:ascii="Times New Roman" w:hAnsi="Times New Roman" w:cs="Times New Roman"/>
                <w:lang w:val="lt-LT"/>
              </w:rPr>
            </w:pPr>
            <w:r w:rsidRPr="0027740C">
              <w:rPr>
                <w:rFonts w:ascii="Times New Roman" w:hAnsi="Times New Roman" w:cs="Times New Roman"/>
                <w:lang w:val="lt-LT"/>
              </w:rPr>
              <w:t>3</w:t>
            </w:r>
            <w:r w:rsidR="00AF22DC">
              <w:rPr>
                <w:rFonts w:ascii="Times New Roman" w:hAnsi="Times New Roman" w:cs="Times New Roman"/>
                <w:lang w:val="lt-LT"/>
              </w:rPr>
              <w:t>7</w:t>
            </w:r>
            <w:r w:rsidRPr="0027740C">
              <w:rPr>
                <w:rFonts w:ascii="Times New Roman" w:hAnsi="Times New Roman" w:cs="Times New Roman"/>
                <w:lang w:val="lt-LT"/>
              </w:rPr>
              <w:t>.</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118C60B"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Techninė priežiūra</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1E726179" w14:textId="114FD6FF"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Pardavėjas ar jo įgaliotas atstovas privalo užtikrinti eksploatacinės automobilio gamintojo numatytos techninės priežiūros atlikimą Lietuvos Respublikos pardavėjo ar jo atstovo nurodytose automobilių techninės priežiūros dirbtuvėse</w:t>
            </w:r>
            <w:r w:rsidR="006376E5" w:rsidRPr="0027740C">
              <w:rPr>
                <w:rFonts w:ascii="Times New Roman" w:hAnsi="Times New Roman" w:cs="Times New Roman"/>
                <w:lang w:val="lt-LT"/>
              </w:rPr>
              <w:t xml:space="preserve"> arba užtikrinti </w:t>
            </w:r>
            <w:r w:rsidR="00C94441" w:rsidRPr="0027740C">
              <w:rPr>
                <w:rFonts w:ascii="Times New Roman" w:hAnsi="Times New Roman" w:cs="Times New Roman"/>
                <w:lang w:val="lt-LT"/>
              </w:rPr>
              <w:t xml:space="preserve">, kad </w:t>
            </w:r>
            <w:r w:rsidR="00F60798" w:rsidRPr="0027740C">
              <w:rPr>
                <w:rFonts w:ascii="Times New Roman" w:hAnsi="Times New Roman" w:cs="Times New Roman"/>
                <w:lang w:val="lt-LT"/>
              </w:rPr>
              <w:t>Pardavėjas ar jo įgaliotas atstovas savo jėgomis nugabens</w:t>
            </w:r>
            <w:r w:rsidR="003561B3" w:rsidRPr="0027740C">
              <w:rPr>
                <w:rFonts w:ascii="Times New Roman" w:hAnsi="Times New Roman" w:cs="Times New Roman"/>
                <w:lang w:val="lt-LT"/>
              </w:rPr>
              <w:t xml:space="preserve"> į kitos šalies pardavėjo ar jo atstovo nurodytose automobilių techninės priežiūros dirbtuvėse</w:t>
            </w:r>
            <w:r w:rsidR="007B14DF" w:rsidRPr="0027740C">
              <w:rPr>
                <w:rFonts w:ascii="Times New Roman" w:hAnsi="Times New Roman" w:cs="Times New Roman"/>
                <w:lang w:val="lt-LT"/>
              </w:rPr>
              <w:t>.</w:t>
            </w:r>
          </w:p>
        </w:tc>
      </w:tr>
      <w:tr w:rsidR="00DA59B9" w:rsidRPr="00440504" w14:paraId="697FAC8F" w14:textId="77777777" w:rsidTr="00C9460E">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cPr>
          <w:p w14:paraId="460B87F0" w14:textId="44D77538" w:rsidR="00DA59B9" w:rsidRPr="0027740C" w:rsidRDefault="007B14DF" w:rsidP="00C9460E">
            <w:pPr>
              <w:spacing w:line="240" w:lineRule="auto"/>
              <w:ind w:left="80" w:right="-294" w:firstLine="331"/>
              <w:rPr>
                <w:rFonts w:ascii="Times New Roman" w:hAnsi="Times New Roman" w:cs="Times New Roman"/>
                <w:lang w:val="lt-LT"/>
              </w:rPr>
            </w:pPr>
            <w:r w:rsidRPr="0027740C">
              <w:rPr>
                <w:rFonts w:ascii="Times New Roman" w:hAnsi="Times New Roman" w:cs="Times New Roman"/>
                <w:lang w:val="lt-LT"/>
              </w:rPr>
              <w:t>3</w:t>
            </w:r>
            <w:r w:rsidR="00AF22DC">
              <w:rPr>
                <w:rFonts w:ascii="Times New Roman" w:hAnsi="Times New Roman" w:cs="Times New Roman"/>
                <w:lang w:val="lt-LT"/>
              </w:rPr>
              <w:t>8</w:t>
            </w:r>
            <w:r w:rsidRPr="0027740C">
              <w:rPr>
                <w:rFonts w:ascii="Times New Roman" w:hAnsi="Times New Roman" w:cs="Times New Roman"/>
                <w:lang w:val="lt-LT"/>
              </w:rPr>
              <w:t>.</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436ADF53" w14:textId="77777777" w:rsidR="00DA59B9" w:rsidRPr="0027740C" w:rsidRDefault="00DA59B9" w:rsidP="001C33A2">
            <w:pPr>
              <w:spacing w:line="240" w:lineRule="auto"/>
              <w:ind w:left="60"/>
              <w:rPr>
                <w:rFonts w:ascii="Times New Roman" w:hAnsi="Times New Roman" w:cs="Times New Roman"/>
                <w:lang w:val="lt-LT"/>
              </w:rPr>
            </w:pPr>
            <w:r w:rsidRPr="0027740C">
              <w:rPr>
                <w:rFonts w:ascii="Times New Roman" w:hAnsi="Times New Roman" w:cs="Times New Roman"/>
                <w:lang w:val="lt-LT"/>
              </w:rPr>
              <w:t>Naudojimo instrukcija</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14:paraId="76064486" w14:textId="77777777" w:rsidR="00DA59B9" w:rsidRPr="0027740C" w:rsidRDefault="00DA59B9" w:rsidP="001C33A2">
            <w:pPr>
              <w:spacing w:line="240" w:lineRule="auto"/>
              <w:ind w:left="80"/>
              <w:rPr>
                <w:rFonts w:ascii="Times New Roman" w:hAnsi="Times New Roman" w:cs="Times New Roman"/>
                <w:lang w:val="lt-LT"/>
              </w:rPr>
            </w:pPr>
            <w:r w:rsidRPr="0027740C">
              <w:rPr>
                <w:rFonts w:ascii="Times New Roman" w:hAnsi="Times New Roman" w:cs="Times New Roman"/>
                <w:lang w:val="lt-LT"/>
              </w:rPr>
              <w:t>Automobilyje turi būti eksploatacijos vadovas lietuvių kalba, kurioje turi būti nurodyta automobilio garantinio aptarnavimo atlikėjų adresai ir telefonų numeriai bei atliekamų garantinių aptarnavimų periodiškumas.</w:t>
            </w:r>
          </w:p>
        </w:tc>
      </w:tr>
    </w:tbl>
    <w:p w14:paraId="620BC8BB" w14:textId="77777777" w:rsidR="00DA59B9" w:rsidRPr="0027740C" w:rsidRDefault="00DA59B9" w:rsidP="001C33A2">
      <w:pPr>
        <w:spacing w:line="240" w:lineRule="auto"/>
        <w:rPr>
          <w:rFonts w:ascii="Times New Roman" w:hAnsi="Times New Roman" w:cs="Times New Roman"/>
          <w:lang w:val="lt-LT"/>
        </w:rPr>
      </w:pPr>
    </w:p>
    <w:p w14:paraId="7920A584" w14:textId="77777777" w:rsidR="00DA59B9" w:rsidRPr="0027740C" w:rsidRDefault="00DA59B9" w:rsidP="001C33A2">
      <w:pPr>
        <w:pStyle w:val="prastasis1"/>
        <w:tabs>
          <w:tab w:val="left" w:pos="90"/>
          <w:tab w:val="left" w:pos="900"/>
        </w:tabs>
        <w:spacing w:after="0" w:line="240" w:lineRule="auto"/>
        <w:ind w:firstLine="567"/>
        <w:jc w:val="both"/>
        <w:rPr>
          <w:rFonts w:ascii="Times New Roman" w:hAnsi="Times New Roman"/>
          <w:b/>
          <w:bCs/>
          <w:sz w:val="24"/>
          <w:szCs w:val="24"/>
        </w:rPr>
      </w:pPr>
      <w:r w:rsidRPr="0027740C">
        <w:rPr>
          <w:rFonts w:ascii="Times New Roman" w:hAnsi="Times New Roman"/>
          <w:b/>
          <w:bCs/>
          <w:sz w:val="24"/>
          <w:szCs w:val="24"/>
        </w:rPr>
        <w:t>Pastabos:</w:t>
      </w:r>
    </w:p>
    <w:p w14:paraId="747AB542" w14:textId="7FB544BD" w:rsidR="00DA59B9" w:rsidRPr="0027740C" w:rsidRDefault="00DA59B9" w:rsidP="001C33A2">
      <w:pPr>
        <w:pStyle w:val="prastasis1"/>
        <w:tabs>
          <w:tab w:val="left" w:pos="90"/>
          <w:tab w:val="left" w:pos="900"/>
        </w:tabs>
        <w:spacing w:after="0" w:line="240" w:lineRule="auto"/>
        <w:ind w:firstLine="567"/>
        <w:jc w:val="both"/>
        <w:rPr>
          <w:rFonts w:ascii="Times New Roman" w:hAnsi="Times New Roman"/>
          <w:sz w:val="24"/>
          <w:szCs w:val="24"/>
        </w:rPr>
      </w:pPr>
      <w:r w:rsidRPr="0027740C">
        <w:rPr>
          <w:rFonts w:ascii="Times New Roman" w:hAnsi="Times New Roman"/>
          <w:sz w:val="24"/>
          <w:szCs w:val="24"/>
        </w:rPr>
        <w:t xml:space="preserve">1. Jeigu techninėje specifikacijoje </w:t>
      </w:r>
      <w:r w:rsidR="002B71DC">
        <w:rPr>
          <w:rFonts w:ascii="Times New Roman" w:hAnsi="Times New Roman"/>
          <w:sz w:val="24"/>
          <w:szCs w:val="24"/>
        </w:rPr>
        <w:t>ir kituose p</w:t>
      </w:r>
      <w:r w:rsidR="00440504" w:rsidRPr="00AB5F4D">
        <w:rPr>
          <w:rFonts w:ascii="Times New Roman" w:hAnsi="Times New Roman"/>
          <w:sz w:val="24"/>
          <w:szCs w:val="24"/>
        </w:rPr>
        <w:t>ir</w:t>
      </w:r>
      <w:r w:rsidR="002B71DC" w:rsidRPr="00AB5F4D">
        <w:rPr>
          <w:rFonts w:ascii="Times New Roman" w:hAnsi="Times New Roman"/>
          <w:sz w:val="24"/>
          <w:szCs w:val="24"/>
        </w:rPr>
        <w:t>k</w:t>
      </w:r>
      <w:r w:rsidR="002B71DC">
        <w:rPr>
          <w:rFonts w:ascii="Times New Roman" w:hAnsi="Times New Roman"/>
          <w:sz w:val="24"/>
          <w:szCs w:val="24"/>
        </w:rPr>
        <w:t xml:space="preserve">imo dokumentuose </w:t>
      </w:r>
      <w:r w:rsidRPr="0027740C">
        <w:rPr>
          <w:rFonts w:ascii="Times New Roman" w:hAnsi="Times New Roman"/>
          <w:sz w:val="24"/>
          <w:szCs w:val="24"/>
        </w:rPr>
        <w:t>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 Jei siūlomas lygiavertis objektas ar standartas, kartu su pasiūlymu turi būti pateikti lygiavertiškumą įrodantys dokumentai.</w:t>
      </w:r>
    </w:p>
    <w:p w14:paraId="7E2FB741" w14:textId="77777777" w:rsidR="00404643" w:rsidRDefault="00DA59B9" w:rsidP="001C33A2">
      <w:pPr>
        <w:spacing w:after="0" w:line="240" w:lineRule="auto"/>
        <w:ind w:firstLine="567"/>
        <w:jc w:val="both"/>
        <w:rPr>
          <w:rFonts w:ascii="Times New Roman" w:hAnsi="Times New Roman" w:cs="Times New Roman"/>
          <w:lang w:val="lt-LT"/>
        </w:rPr>
      </w:pPr>
      <w:r w:rsidRPr="0027740C">
        <w:rPr>
          <w:rFonts w:ascii="Times New Roman" w:hAnsi="Times New Roman" w:cs="Times New Roman"/>
          <w:lang w:val="lt-LT"/>
        </w:rPr>
        <w:t xml:space="preserve">2. </w:t>
      </w:r>
      <w:r w:rsidR="00803640" w:rsidRPr="0027740C">
        <w:rPr>
          <w:rFonts w:ascii="Times New Roman" w:hAnsi="Times New Roman" w:cs="Times New Roman"/>
          <w:lang w:val="lt-LT"/>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404643">
        <w:rPr>
          <w:rFonts w:ascii="Times New Roman" w:hAnsi="Times New Roman" w:cs="Times New Roman"/>
          <w:lang w:val="lt-LT"/>
        </w:rPr>
        <w:t>:</w:t>
      </w:r>
    </w:p>
    <w:p w14:paraId="262D0571" w14:textId="4C092EAC" w:rsidR="00404643" w:rsidRPr="00440504" w:rsidRDefault="00AB5F4D" w:rsidP="001C33A2">
      <w:pPr>
        <w:spacing w:after="0" w:line="240" w:lineRule="auto"/>
        <w:ind w:firstLine="567"/>
        <w:jc w:val="both"/>
        <w:rPr>
          <w:rFonts w:asciiTheme="majorBidi" w:hAnsiTheme="majorBidi" w:cstheme="majorBidi"/>
          <w:b/>
          <w:bCs/>
          <w:color w:val="000000"/>
          <w:lang w:val="lt-LT"/>
        </w:rPr>
      </w:pPr>
      <w:r>
        <w:rPr>
          <w:rFonts w:ascii="Times New Roman" w:hAnsi="Times New Roman" w:cs="Times New Roman"/>
          <w:lang w:val="lt-LT"/>
        </w:rPr>
        <w:t>ž</w:t>
      </w:r>
      <w:r w:rsidR="00404643">
        <w:rPr>
          <w:rFonts w:ascii="Times New Roman" w:hAnsi="Times New Roman" w:cs="Times New Roman"/>
          <w:lang w:val="lt-LT"/>
        </w:rPr>
        <w:t>-</w:t>
      </w:r>
      <w:r w:rsidR="00803640" w:rsidRPr="0027740C">
        <w:rPr>
          <w:rFonts w:ascii="Times New Roman" w:hAnsi="Times New Roman" w:cs="Times New Roman"/>
          <w:lang w:val="lt-LT"/>
        </w:rPr>
        <w:t xml:space="preserve"> </w:t>
      </w:r>
      <w:r w:rsidR="00A25D69" w:rsidRPr="00440504">
        <w:rPr>
          <w:rFonts w:asciiTheme="majorBidi" w:hAnsiTheme="majorBidi" w:cstheme="majorBidi"/>
          <w:lang w:val="lt-LT"/>
        </w:rPr>
        <w:t>4.1. papunkčiu</w:t>
      </w:r>
      <w:r w:rsidR="00440504">
        <w:rPr>
          <w:rFonts w:asciiTheme="majorBidi" w:hAnsiTheme="majorBidi" w:cstheme="majorBidi"/>
          <w:lang w:val="lt-LT"/>
        </w:rPr>
        <w:t>:</w:t>
      </w:r>
      <w:r w:rsidR="00A25D69" w:rsidRPr="00440504">
        <w:rPr>
          <w:rFonts w:asciiTheme="majorBidi" w:hAnsiTheme="majorBidi" w:cstheme="majorBidi"/>
          <w:lang w:val="lt-LT"/>
        </w:rPr>
        <w:t xml:space="preserve"> </w:t>
      </w:r>
      <w:r w:rsidR="00A25D69" w:rsidRPr="00440504">
        <w:rPr>
          <w:rFonts w:asciiTheme="majorBidi" w:eastAsia="Calibri" w:hAnsiTheme="majorBidi" w:cstheme="majorBidi"/>
          <w:i/>
          <w:iCs/>
          <w:color w:val="000000"/>
          <w:lang w:val="lt-LT"/>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A25D69" w:rsidRPr="00440504">
        <w:rPr>
          <w:rFonts w:asciiTheme="majorBidi" w:eastAsia="Calibri" w:hAnsiTheme="majorBidi" w:cstheme="majorBidi"/>
          <w:color w:val="000000"/>
          <w:lang w:val="lt-LT"/>
        </w:rPr>
        <w:t xml:space="preserve"> – </w:t>
      </w:r>
      <w:bookmarkStart w:id="6" w:name="part_6c5806860cc8422b8d4d02e477d310ea"/>
      <w:bookmarkStart w:id="7" w:name="part_96b4b153c9f8448ab7f989c300958978"/>
      <w:bookmarkEnd w:id="6"/>
      <w:bookmarkEnd w:id="7"/>
      <w:r w:rsidR="00A25D69" w:rsidRPr="00440504">
        <w:rPr>
          <w:rFonts w:asciiTheme="majorBidi" w:eastAsia="Calibri" w:hAnsiTheme="majorBidi" w:cstheme="majorBidi"/>
          <w:b/>
          <w:bCs/>
          <w:color w:val="000000"/>
          <w:lang w:val="lt-LT"/>
        </w:rPr>
        <w:t xml:space="preserve"> XX skyriaus „PADANGOS“, </w:t>
      </w:r>
      <w:r w:rsidR="00A25D69" w:rsidRPr="00440504">
        <w:rPr>
          <w:rFonts w:asciiTheme="majorBidi" w:hAnsiTheme="majorBidi" w:cstheme="majorBidi"/>
          <w:b/>
          <w:bCs/>
          <w:color w:val="000000"/>
          <w:lang w:val="lt-LT"/>
        </w:rPr>
        <w:t>3</w:t>
      </w:r>
      <w:r w:rsidR="00AF22DC" w:rsidRPr="00440504">
        <w:rPr>
          <w:rFonts w:asciiTheme="majorBidi" w:hAnsiTheme="majorBidi" w:cstheme="majorBidi"/>
          <w:b/>
          <w:bCs/>
          <w:color w:val="000000"/>
          <w:lang w:val="lt-LT"/>
        </w:rPr>
        <w:t>3</w:t>
      </w:r>
      <w:r w:rsidR="00A25D69" w:rsidRPr="00440504">
        <w:rPr>
          <w:rFonts w:asciiTheme="majorBidi" w:hAnsiTheme="majorBidi" w:cstheme="majorBidi"/>
          <w:b/>
          <w:bCs/>
          <w:color w:val="000000"/>
          <w:lang w:val="lt-LT"/>
        </w:rPr>
        <w:t xml:space="preserve"> punktas</w:t>
      </w:r>
      <w:r w:rsidR="00404643" w:rsidRPr="00440504">
        <w:rPr>
          <w:rFonts w:asciiTheme="majorBidi" w:hAnsiTheme="majorBidi" w:cstheme="majorBidi"/>
          <w:b/>
          <w:bCs/>
          <w:color w:val="000000"/>
          <w:lang w:val="lt-LT"/>
        </w:rPr>
        <w:t>;</w:t>
      </w:r>
    </w:p>
    <w:p w14:paraId="41972A7D" w14:textId="77777777" w:rsidR="00404643" w:rsidRDefault="00404643" w:rsidP="001C33A2">
      <w:pPr>
        <w:spacing w:after="0" w:line="240" w:lineRule="auto"/>
        <w:ind w:firstLine="567"/>
        <w:jc w:val="both"/>
        <w:rPr>
          <w:rFonts w:ascii="Times New Roman" w:hAnsi="Times New Roman" w:cs="Times New Roman"/>
          <w:lang w:val="lt-LT"/>
        </w:rPr>
      </w:pPr>
      <w:r w:rsidRPr="005F653F">
        <w:rPr>
          <w:rFonts w:asciiTheme="majorBidi" w:hAnsiTheme="majorBidi" w:cstheme="majorBidi"/>
          <w:b/>
          <w:bCs/>
          <w:color w:val="000000"/>
          <w:lang w:val="pt-BR"/>
        </w:rPr>
        <w:lastRenderedPageBreak/>
        <w:t>-</w:t>
      </w:r>
      <w:r w:rsidR="00A25D69" w:rsidRPr="0027740C">
        <w:rPr>
          <w:rFonts w:ascii="Times New Roman" w:hAnsi="Times New Roman" w:cs="Times New Roman"/>
          <w:lang w:val="lt-LT"/>
        </w:rPr>
        <w:t xml:space="preserve"> </w:t>
      </w:r>
      <w:r w:rsidR="00803640" w:rsidRPr="0027740C">
        <w:rPr>
          <w:rFonts w:ascii="Times New Roman" w:hAnsi="Times New Roman" w:cs="Times New Roman"/>
          <w:lang w:val="lt-LT"/>
        </w:rPr>
        <w:t>4.4.4.4. papunkčiu, perkamas automobilis – ilgo naudojimo prekė, jo dalys, detalės ir komplektuojama įranga tinkama naudoti daug kartų, yra taisoma ir keičiama: visi automobilio planiniai, techniniai patikrinimai, priežiūra bei remonto darbai atliekami atsakingai, laiku, užtikrinant automobilio tinkamumą naudoti kuo ilgesnį laiką, susidėvėjusios dalys ir detalės keičiamos į ne prastesnės kokybės dalis ir detales, vadovaujantis gamintojo rekomendacijomis; vadovaujantis</w:t>
      </w:r>
      <w:r>
        <w:rPr>
          <w:rFonts w:ascii="Times New Roman" w:hAnsi="Times New Roman" w:cs="Times New Roman"/>
          <w:lang w:val="lt-LT"/>
        </w:rPr>
        <w:t>;</w:t>
      </w:r>
    </w:p>
    <w:p w14:paraId="4C654AF0" w14:textId="5F45C9C3" w:rsidR="00803640" w:rsidRPr="0027740C" w:rsidRDefault="00404643" w:rsidP="001C33A2">
      <w:pPr>
        <w:spacing w:after="0" w:line="240" w:lineRule="auto"/>
        <w:ind w:firstLine="567"/>
        <w:jc w:val="both"/>
        <w:rPr>
          <w:rFonts w:ascii="Times New Roman" w:hAnsi="Times New Roman" w:cs="Times New Roman"/>
          <w:lang w:val="lt-LT"/>
        </w:rPr>
      </w:pPr>
      <w:r>
        <w:rPr>
          <w:rFonts w:ascii="Times New Roman" w:hAnsi="Times New Roman" w:cs="Times New Roman"/>
          <w:lang w:val="lt-LT"/>
        </w:rPr>
        <w:t>-</w:t>
      </w:r>
      <w:r w:rsidR="00803640" w:rsidRPr="0027740C">
        <w:rPr>
          <w:rFonts w:ascii="Times New Roman" w:hAnsi="Times New Roman" w:cs="Times New Roman"/>
          <w:lang w:val="lt-LT"/>
        </w:rPr>
        <w:t xml:space="preserve"> 4.4.4.5. papunkčiu, automobilio visos metalinės konstrukcijos ir dalys virtusios atliekomis, tinkamos priduoti į metalo supirktuvę perdirbimui.</w:t>
      </w:r>
    </w:p>
    <w:p w14:paraId="6B6FD2E9" w14:textId="7370E099" w:rsidR="00DA59B9" w:rsidRPr="0027740C" w:rsidRDefault="00DA59B9" w:rsidP="001C33A2">
      <w:pPr>
        <w:spacing w:after="0" w:line="240" w:lineRule="auto"/>
        <w:ind w:firstLine="567"/>
        <w:jc w:val="both"/>
        <w:rPr>
          <w:rFonts w:ascii="Times New Roman" w:hAnsi="Times New Roman" w:cs="Times New Roman"/>
          <w:color w:val="000000"/>
          <w:lang w:val="lt-LT" w:eastAsia="lt-LT"/>
        </w:rPr>
      </w:pPr>
      <w:r w:rsidRPr="0027740C">
        <w:rPr>
          <w:rFonts w:ascii="Times New Roman" w:eastAsia="NSimSun" w:hAnsi="Times New Roman" w:cs="Times New Roman"/>
          <w:kern w:val="3"/>
          <w:lang w:val="lt-LT" w:bidi="hi-IN"/>
        </w:rPr>
        <w:t>3. Automobilių</w:t>
      </w:r>
      <w:r w:rsidRPr="0027740C">
        <w:rPr>
          <w:rFonts w:ascii="Times New Roman" w:hAnsi="Times New Roman" w:cs="Times New Roman"/>
          <w:color w:val="000000"/>
          <w:lang w:val="lt-LT" w:eastAsia="lt-LT"/>
        </w:rPr>
        <w:t xml:space="preserve"> atitiktis techninėje specifikacijoje nustatytiems reikalavimams bus tikrinama Automobilių pristatymo metu.</w:t>
      </w:r>
    </w:p>
    <w:p w14:paraId="75F83F48" w14:textId="4369A3C4" w:rsidR="00DA59B9" w:rsidRPr="0027740C" w:rsidRDefault="00DA59B9" w:rsidP="00AF22DC">
      <w:pPr>
        <w:rPr>
          <w:rFonts w:ascii="Times New Roman" w:hAnsi="Times New Roman" w:cs="Times New Roman"/>
          <w:color w:val="000000"/>
          <w:lang w:val="lt-LT" w:eastAsia="lt-LT"/>
        </w:rPr>
      </w:pPr>
    </w:p>
    <w:sectPr w:rsidR="00DA59B9" w:rsidRPr="0027740C" w:rsidSect="00DA59B9">
      <w:pgSz w:w="11905" w:h="16837"/>
      <w:pgMar w:top="851" w:right="699" w:bottom="1160" w:left="165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1A1A9" w14:textId="77777777" w:rsidR="007A2F26" w:rsidRDefault="007A2F26" w:rsidP="00517B1E">
      <w:pPr>
        <w:spacing w:after="0" w:line="240" w:lineRule="auto"/>
      </w:pPr>
      <w:r>
        <w:separator/>
      </w:r>
    </w:p>
  </w:endnote>
  <w:endnote w:type="continuationSeparator" w:id="0">
    <w:p w14:paraId="5B75A943" w14:textId="77777777" w:rsidR="007A2F26" w:rsidRDefault="007A2F26" w:rsidP="00517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EB717" w14:textId="77777777" w:rsidR="007A2F26" w:rsidRDefault="007A2F26" w:rsidP="00517B1E">
      <w:pPr>
        <w:spacing w:after="0" w:line="240" w:lineRule="auto"/>
      </w:pPr>
      <w:r>
        <w:separator/>
      </w:r>
    </w:p>
  </w:footnote>
  <w:footnote w:type="continuationSeparator" w:id="0">
    <w:p w14:paraId="68F78B25" w14:textId="77777777" w:rsidR="007A2F26" w:rsidRDefault="007A2F26" w:rsidP="00517B1E">
      <w:pPr>
        <w:spacing w:after="0" w:line="240" w:lineRule="auto"/>
      </w:pPr>
      <w:r>
        <w:continuationSeparator/>
      </w:r>
    </w:p>
  </w:footnote>
  <w:footnote w:id="1">
    <w:p w14:paraId="636DE972" w14:textId="77777777" w:rsidR="00517B1E" w:rsidRDefault="00517B1E" w:rsidP="00517B1E">
      <w:pPr>
        <w:pStyle w:val="Puslapioinaostekstas"/>
        <w:tabs>
          <w:tab w:val="left" w:pos="851"/>
        </w:tabs>
      </w:pPr>
      <w:r>
        <w:rPr>
          <w:rStyle w:val="Puslapioinaosnuoroda"/>
          <w:rFonts w:eastAsiaTheme="majorEastAsia"/>
        </w:rPr>
        <w:footnoteRef/>
      </w:r>
      <w:r>
        <w:t xml:space="preserve"> Kadangi mokėjimai pradedami tik po prekės perdavimo – priėmimo akto pasirašymo dienos, kartu su pasiūlymu pateiktame mokėjimo grafike apmokėjimo datos gali būti preliminarios ir po prekės perdavimo-priėmimo akto pasirašymo dienos gali būti patikslintos.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41ED"/>
    <w:multiLevelType w:val="hybridMultilevel"/>
    <w:tmpl w:val="6A025B4A"/>
    <w:lvl w:ilvl="0" w:tplc="0427000F">
      <w:start w:val="1"/>
      <w:numFmt w:val="decimal"/>
      <w:lvlText w:val="%1."/>
      <w:lvlJc w:val="left"/>
      <w:pPr>
        <w:ind w:left="800" w:hanging="360"/>
      </w:pPr>
      <w:rPr>
        <w:rFonts w:hint="default"/>
      </w:rPr>
    </w:lvl>
    <w:lvl w:ilvl="1" w:tplc="FFFFFFFF" w:tentative="1">
      <w:start w:val="1"/>
      <w:numFmt w:val="lowerLetter"/>
      <w:lvlText w:val="%2."/>
      <w:lvlJc w:val="left"/>
      <w:pPr>
        <w:ind w:left="1520" w:hanging="360"/>
      </w:pPr>
    </w:lvl>
    <w:lvl w:ilvl="2" w:tplc="FFFFFFFF" w:tentative="1">
      <w:start w:val="1"/>
      <w:numFmt w:val="lowerRoman"/>
      <w:lvlText w:val="%3."/>
      <w:lvlJc w:val="right"/>
      <w:pPr>
        <w:ind w:left="2240" w:hanging="180"/>
      </w:pPr>
    </w:lvl>
    <w:lvl w:ilvl="3" w:tplc="FFFFFFFF" w:tentative="1">
      <w:start w:val="1"/>
      <w:numFmt w:val="decimal"/>
      <w:lvlText w:val="%4."/>
      <w:lvlJc w:val="left"/>
      <w:pPr>
        <w:ind w:left="2960" w:hanging="360"/>
      </w:pPr>
    </w:lvl>
    <w:lvl w:ilvl="4" w:tplc="FFFFFFFF" w:tentative="1">
      <w:start w:val="1"/>
      <w:numFmt w:val="lowerLetter"/>
      <w:lvlText w:val="%5."/>
      <w:lvlJc w:val="left"/>
      <w:pPr>
        <w:ind w:left="3680" w:hanging="360"/>
      </w:pPr>
    </w:lvl>
    <w:lvl w:ilvl="5" w:tplc="FFFFFFFF" w:tentative="1">
      <w:start w:val="1"/>
      <w:numFmt w:val="lowerRoman"/>
      <w:lvlText w:val="%6."/>
      <w:lvlJc w:val="right"/>
      <w:pPr>
        <w:ind w:left="4400" w:hanging="180"/>
      </w:pPr>
    </w:lvl>
    <w:lvl w:ilvl="6" w:tplc="FFFFFFFF" w:tentative="1">
      <w:start w:val="1"/>
      <w:numFmt w:val="decimal"/>
      <w:lvlText w:val="%7."/>
      <w:lvlJc w:val="left"/>
      <w:pPr>
        <w:ind w:left="5120" w:hanging="360"/>
      </w:pPr>
    </w:lvl>
    <w:lvl w:ilvl="7" w:tplc="FFFFFFFF" w:tentative="1">
      <w:start w:val="1"/>
      <w:numFmt w:val="lowerLetter"/>
      <w:lvlText w:val="%8."/>
      <w:lvlJc w:val="left"/>
      <w:pPr>
        <w:ind w:left="5840" w:hanging="360"/>
      </w:pPr>
    </w:lvl>
    <w:lvl w:ilvl="8" w:tplc="FFFFFFFF" w:tentative="1">
      <w:start w:val="1"/>
      <w:numFmt w:val="lowerRoman"/>
      <w:lvlText w:val="%9."/>
      <w:lvlJc w:val="right"/>
      <w:pPr>
        <w:ind w:left="6560" w:hanging="180"/>
      </w:pPr>
    </w:lvl>
  </w:abstractNum>
  <w:abstractNum w:abstractNumId="1" w15:restartNumberingAfterBreak="0">
    <w:nsid w:val="06DC571C"/>
    <w:multiLevelType w:val="multilevel"/>
    <w:tmpl w:val="419C7E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vertAlign w:val="superscript"/>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602209"/>
    <w:multiLevelType w:val="hybridMultilevel"/>
    <w:tmpl w:val="0CC40892"/>
    <w:lvl w:ilvl="0" w:tplc="0427000F">
      <w:start w:val="1"/>
      <w:numFmt w:val="decimal"/>
      <w:lvlText w:val="%1."/>
      <w:lvlJc w:val="left"/>
      <w:pPr>
        <w:ind w:left="800" w:hanging="360"/>
      </w:pPr>
    </w:lvl>
    <w:lvl w:ilvl="1" w:tplc="FFFFFFFF" w:tentative="1">
      <w:start w:val="1"/>
      <w:numFmt w:val="lowerLetter"/>
      <w:lvlText w:val="%2."/>
      <w:lvlJc w:val="left"/>
      <w:pPr>
        <w:ind w:left="1520" w:hanging="360"/>
      </w:pPr>
    </w:lvl>
    <w:lvl w:ilvl="2" w:tplc="FFFFFFFF" w:tentative="1">
      <w:start w:val="1"/>
      <w:numFmt w:val="lowerRoman"/>
      <w:lvlText w:val="%3."/>
      <w:lvlJc w:val="right"/>
      <w:pPr>
        <w:ind w:left="2240" w:hanging="180"/>
      </w:pPr>
    </w:lvl>
    <w:lvl w:ilvl="3" w:tplc="FFFFFFFF" w:tentative="1">
      <w:start w:val="1"/>
      <w:numFmt w:val="decimal"/>
      <w:lvlText w:val="%4."/>
      <w:lvlJc w:val="left"/>
      <w:pPr>
        <w:ind w:left="2960" w:hanging="360"/>
      </w:pPr>
    </w:lvl>
    <w:lvl w:ilvl="4" w:tplc="FFFFFFFF" w:tentative="1">
      <w:start w:val="1"/>
      <w:numFmt w:val="lowerLetter"/>
      <w:lvlText w:val="%5."/>
      <w:lvlJc w:val="left"/>
      <w:pPr>
        <w:ind w:left="3680" w:hanging="360"/>
      </w:pPr>
    </w:lvl>
    <w:lvl w:ilvl="5" w:tplc="FFFFFFFF" w:tentative="1">
      <w:start w:val="1"/>
      <w:numFmt w:val="lowerRoman"/>
      <w:lvlText w:val="%6."/>
      <w:lvlJc w:val="right"/>
      <w:pPr>
        <w:ind w:left="4400" w:hanging="180"/>
      </w:pPr>
    </w:lvl>
    <w:lvl w:ilvl="6" w:tplc="FFFFFFFF" w:tentative="1">
      <w:start w:val="1"/>
      <w:numFmt w:val="decimal"/>
      <w:lvlText w:val="%7."/>
      <w:lvlJc w:val="left"/>
      <w:pPr>
        <w:ind w:left="5120" w:hanging="360"/>
      </w:pPr>
    </w:lvl>
    <w:lvl w:ilvl="7" w:tplc="FFFFFFFF" w:tentative="1">
      <w:start w:val="1"/>
      <w:numFmt w:val="lowerLetter"/>
      <w:lvlText w:val="%8."/>
      <w:lvlJc w:val="left"/>
      <w:pPr>
        <w:ind w:left="5840" w:hanging="360"/>
      </w:pPr>
    </w:lvl>
    <w:lvl w:ilvl="8" w:tplc="FFFFFFFF" w:tentative="1">
      <w:start w:val="1"/>
      <w:numFmt w:val="lowerRoman"/>
      <w:lvlText w:val="%9."/>
      <w:lvlJc w:val="right"/>
      <w:pPr>
        <w:ind w:left="6560" w:hanging="180"/>
      </w:pPr>
    </w:lvl>
  </w:abstractNum>
  <w:abstractNum w:abstractNumId="3" w15:restartNumberingAfterBreak="0">
    <w:nsid w:val="0A9F17BB"/>
    <w:multiLevelType w:val="hybridMultilevel"/>
    <w:tmpl w:val="98709CFC"/>
    <w:lvl w:ilvl="0" w:tplc="0427000F">
      <w:start w:val="1"/>
      <w:numFmt w:val="decimal"/>
      <w:lvlText w:val="%1."/>
      <w:lvlJc w:val="left"/>
      <w:pPr>
        <w:ind w:left="800" w:hanging="360"/>
      </w:pPr>
    </w:lvl>
    <w:lvl w:ilvl="1" w:tplc="FFFFFFFF" w:tentative="1">
      <w:start w:val="1"/>
      <w:numFmt w:val="lowerLetter"/>
      <w:lvlText w:val="%2."/>
      <w:lvlJc w:val="left"/>
      <w:pPr>
        <w:ind w:left="1520" w:hanging="360"/>
      </w:pPr>
    </w:lvl>
    <w:lvl w:ilvl="2" w:tplc="FFFFFFFF" w:tentative="1">
      <w:start w:val="1"/>
      <w:numFmt w:val="lowerRoman"/>
      <w:lvlText w:val="%3."/>
      <w:lvlJc w:val="right"/>
      <w:pPr>
        <w:ind w:left="2240" w:hanging="180"/>
      </w:pPr>
    </w:lvl>
    <w:lvl w:ilvl="3" w:tplc="FFFFFFFF" w:tentative="1">
      <w:start w:val="1"/>
      <w:numFmt w:val="decimal"/>
      <w:lvlText w:val="%4."/>
      <w:lvlJc w:val="left"/>
      <w:pPr>
        <w:ind w:left="2960" w:hanging="360"/>
      </w:pPr>
    </w:lvl>
    <w:lvl w:ilvl="4" w:tplc="FFFFFFFF" w:tentative="1">
      <w:start w:val="1"/>
      <w:numFmt w:val="lowerLetter"/>
      <w:lvlText w:val="%5."/>
      <w:lvlJc w:val="left"/>
      <w:pPr>
        <w:ind w:left="3680" w:hanging="360"/>
      </w:pPr>
    </w:lvl>
    <w:lvl w:ilvl="5" w:tplc="FFFFFFFF" w:tentative="1">
      <w:start w:val="1"/>
      <w:numFmt w:val="lowerRoman"/>
      <w:lvlText w:val="%6."/>
      <w:lvlJc w:val="right"/>
      <w:pPr>
        <w:ind w:left="4400" w:hanging="180"/>
      </w:pPr>
    </w:lvl>
    <w:lvl w:ilvl="6" w:tplc="FFFFFFFF" w:tentative="1">
      <w:start w:val="1"/>
      <w:numFmt w:val="decimal"/>
      <w:lvlText w:val="%7."/>
      <w:lvlJc w:val="left"/>
      <w:pPr>
        <w:ind w:left="5120" w:hanging="360"/>
      </w:pPr>
    </w:lvl>
    <w:lvl w:ilvl="7" w:tplc="FFFFFFFF" w:tentative="1">
      <w:start w:val="1"/>
      <w:numFmt w:val="lowerLetter"/>
      <w:lvlText w:val="%8."/>
      <w:lvlJc w:val="left"/>
      <w:pPr>
        <w:ind w:left="5840" w:hanging="360"/>
      </w:pPr>
    </w:lvl>
    <w:lvl w:ilvl="8" w:tplc="FFFFFFFF" w:tentative="1">
      <w:start w:val="1"/>
      <w:numFmt w:val="lowerRoman"/>
      <w:lvlText w:val="%9."/>
      <w:lvlJc w:val="right"/>
      <w:pPr>
        <w:ind w:left="6560" w:hanging="180"/>
      </w:pPr>
    </w:lvl>
  </w:abstractNum>
  <w:abstractNum w:abstractNumId="4" w15:restartNumberingAfterBreak="0">
    <w:nsid w:val="173619C5"/>
    <w:multiLevelType w:val="multilevel"/>
    <w:tmpl w:val="AC4C93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0A2272"/>
    <w:multiLevelType w:val="multilevel"/>
    <w:tmpl w:val="71A41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D91C7C"/>
    <w:multiLevelType w:val="hybridMultilevel"/>
    <w:tmpl w:val="B99AC832"/>
    <w:lvl w:ilvl="0" w:tplc="3E3028C6">
      <w:start w:val="1"/>
      <w:numFmt w:val="decimal"/>
      <w:lvlText w:val="%1"/>
      <w:lvlJc w:val="left"/>
      <w:pPr>
        <w:ind w:left="800" w:hanging="360"/>
      </w:pPr>
      <w:rPr>
        <w:rFonts w:hint="default"/>
      </w:rPr>
    </w:lvl>
    <w:lvl w:ilvl="1" w:tplc="04270019" w:tentative="1">
      <w:start w:val="1"/>
      <w:numFmt w:val="lowerLetter"/>
      <w:lvlText w:val="%2."/>
      <w:lvlJc w:val="left"/>
      <w:pPr>
        <w:ind w:left="1520" w:hanging="360"/>
      </w:pPr>
    </w:lvl>
    <w:lvl w:ilvl="2" w:tplc="0427001B" w:tentative="1">
      <w:start w:val="1"/>
      <w:numFmt w:val="lowerRoman"/>
      <w:lvlText w:val="%3."/>
      <w:lvlJc w:val="right"/>
      <w:pPr>
        <w:ind w:left="2240" w:hanging="180"/>
      </w:pPr>
    </w:lvl>
    <w:lvl w:ilvl="3" w:tplc="0427000F" w:tentative="1">
      <w:start w:val="1"/>
      <w:numFmt w:val="decimal"/>
      <w:lvlText w:val="%4."/>
      <w:lvlJc w:val="left"/>
      <w:pPr>
        <w:ind w:left="2960" w:hanging="360"/>
      </w:pPr>
    </w:lvl>
    <w:lvl w:ilvl="4" w:tplc="04270019" w:tentative="1">
      <w:start w:val="1"/>
      <w:numFmt w:val="lowerLetter"/>
      <w:lvlText w:val="%5."/>
      <w:lvlJc w:val="left"/>
      <w:pPr>
        <w:ind w:left="3680" w:hanging="360"/>
      </w:pPr>
    </w:lvl>
    <w:lvl w:ilvl="5" w:tplc="0427001B" w:tentative="1">
      <w:start w:val="1"/>
      <w:numFmt w:val="lowerRoman"/>
      <w:lvlText w:val="%6."/>
      <w:lvlJc w:val="right"/>
      <w:pPr>
        <w:ind w:left="4400" w:hanging="180"/>
      </w:pPr>
    </w:lvl>
    <w:lvl w:ilvl="6" w:tplc="0427000F" w:tentative="1">
      <w:start w:val="1"/>
      <w:numFmt w:val="decimal"/>
      <w:lvlText w:val="%7."/>
      <w:lvlJc w:val="left"/>
      <w:pPr>
        <w:ind w:left="5120" w:hanging="360"/>
      </w:pPr>
    </w:lvl>
    <w:lvl w:ilvl="7" w:tplc="04270019" w:tentative="1">
      <w:start w:val="1"/>
      <w:numFmt w:val="lowerLetter"/>
      <w:lvlText w:val="%8."/>
      <w:lvlJc w:val="left"/>
      <w:pPr>
        <w:ind w:left="5840" w:hanging="360"/>
      </w:pPr>
    </w:lvl>
    <w:lvl w:ilvl="8" w:tplc="0427001B" w:tentative="1">
      <w:start w:val="1"/>
      <w:numFmt w:val="lowerRoman"/>
      <w:lvlText w:val="%9."/>
      <w:lvlJc w:val="right"/>
      <w:pPr>
        <w:ind w:left="6560" w:hanging="180"/>
      </w:pPr>
    </w:lvl>
  </w:abstractNum>
  <w:abstractNum w:abstractNumId="7" w15:restartNumberingAfterBreak="0">
    <w:nsid w:val="2FED6331"/>
    <w:multiLevelType w:val="multilevel"/>
    <w:tmpl w:val="32F8AE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0307F8"/>
    <w:multiLevelType w:val="multilevel"/>
    <w:tmpl w:val="D9983A6E"/>
    <w:lvl w:ilvl="0">
      <w:start w:val="1"/>
      <w:numFmt w:val="decimal"/>
      <w:lvlText w:val="11.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0930FB"/>
    <w:multiLevelType w:val="hybridMultilevel"/>
    <w:tmpl w:val="A63E2ED0"/>
    <w:lvl w:ilvl="0" w:tplc="0427000F">
      <w:start w:val="1"/>
      <w:numFmt w:val="decimal"/>
      <w:lvlText w:val="%1."/>
      <w:lvlJc w:val="left"/>
      <w:pPr>
        <w:ind w:left="800" w:hanging="360"/>
      </w:pPr>
    </w:lvl>
    <w:lvl w:ilvl="1" w:tplc="04270019" w:tentative="1">
      <w:start w:val="1"/>
      <w:numFmt w:val="lowerLetter"/>
      <w:lvlText w:val="%2."/>
      <w:lvlJc w:val="left"/>
      <w:pPr>
        <w:ind w:left="1520" w:hanging="360"/>
      </w:pPr>
    </w:lvl>
    <w:lvl w:ilvl="2" w:tplc="0427001B" w:tentative="1">
      <w:start w:val="1"/>
      <w:numFmt w:val="lowerRoman"/>
      <w:lvlText w:val="%3."/>
      <w:lvlJc w:val="right"/>
      <w:pPr>
        <w:ind w:left="2240" w:hanging="180"/>
      </w:pPr>
    </w:lvl>
    <w:lvl w:ilvl="3" w:tplc="0427000F" w:tentative="1">
      <w:start w:val="1"/>
      <w:numFmt w:val="decimal"/>
      <w:lvlText w:val="%4."/>
      <w:lvlJc w:val="left"/>
      <w:pPr>
        <w:ind w:left="2960" w:hanging="360"/>
      </w:pPr>
    </w:lvl>
    <w:lvl w:ilvl="4" w:tplc="04270019" w:tentative="1">
      <w:start w:val="1"/>
      <w:numFmt w:val="lowerLetter"/>
      <w:lvlText w:val="%5."/>
      <w:lvlJc w:val="left"/>
      <w:pPr>
        <w:ind w:left="3680" w:hanging="360"/>
      </w:pPr>
    </w:lvl>
    <w:lvl w:ilvl="5" w:tplc="0427001B" w:tentative="1">
      <w:start w:val="1"/>
      <w:numFmt w:val="lowerRoman"/>
      <w:lvlText w:val="%6."/>
      <w:lvlJc w:val="right"/>
      <w:pPr>
        <w:ind w:left="4400" w:hanging="180"/>
      </w:pPr>
    </w:lvl>
    <w:lvl w:ilvl="6" w:tplc="0427000F" w:tentative="1">
      <w:start w:val="1"/>
      <w:numFmt w:val="decimal"/>
      <w:lvlText w:val="%7."/>
      <w:lvlJc w:val="left"/>
      <w:pPr>
        <w:ind w:left="5120" w:hanging="360"/>
      </w:pPr>
    </w:lvl>
    <w:lvl w:ilvl="7" w:tplc="04270019" w:tentative="1">
      <w:start w:val="1"/>
      <w:numFmt w:val="lowerLetter"/>
      <w:lvlText w:val="%8."/>
      <w:lvlJc w:val="left"/>
      <w:pPr>
        <w:ind w:left="5840" w:hanging="360"/>
      </w:pPr>
    </w:lvl>
    <w:lvl w:ilvl="8" w:tplc="0427001B" w:tentative="1">
      <w:start w:val="1"/>
      <w:numFmt w:val="lowerRoman"/>
      <w:lvlText w:val="%9."/>
      <w:lvlJc w:val="right"/>
      <w:pPr>
        <w:ind w:left="6560" w:hanging="180"/>
      </w:pPr>
    </w:lvl>
  </w:abstractNum>
  <w:abstractNum w:abstractNumId="10" w15:restartNumberingAfterBreak="0">
    <w:nsid w:val="5EF65F8D"/>
    <w:multiLevelType w:val="hybridMultilevel"/>
    <w:tmpl w:val="628E8034"/>
    <w:lvl w:ilvl="0" w:tplc="0427000F">
      <w:start w:val="1"/>
      <w:numFmt w:val="decimal"/>
      <w:lvlText w:val="%1."/>
      <w:lvlJc w:val="left"/>
      <w:pPr>
        <w:ind w:left="800" w:hanging="360"/>
      </w:pPr>
    </w:lvl>
    <w:lvl w:ilvl="1" w:tplc="FFFFFFFF" w:tentative="1">
      <w:start w:val="1"/>
      <w:numFmt w:val="lowerLetter"/>
      <w:lvlText w:val="%2."/>
      <w:lvlJc w:val="left"/>
      <w:pPr>
        <w:ind w:left="1520" w:hanging="360"/>
      </w:pPr>
    </w:lvl>
    <w:lvl w:ilvl="2" w:tplc="FFFFFFFF" w:tentative="1">
      <w:start w:val="1"/>
      <w:numFmt w:val="lowerRoman"/>
      <w:lvlText w:val="%3."/>
      <w:lvlJc w:val="right"/>
      <w:pPr>
        <w:ind w:left="2240" w:hanging="180"/>
      </w:pPr>
    </w:lvl>
    <w:lvl w:ilvl="3" w:tplc="FFFFFFFF" w:tentative="1">
      <w:start w:val="1"/>
      <w:numFmt w:val="decimal"/>
      <w:lvlText w:val="%4."/>
      <w:lvlJc w:val="left"/>
      <w:pPr>
        <w:ind w:left="2960" w:hanging="360"/>
      </w:pPr>
    </w:lvl>
    <w:lvl w:ilvl="4" w:tplc="FFFFFFFF" w:tentative="1">
      <w:start w:val="1"/>
      <w:numFmt w:val="lowerLetter"/>
      <w:lvlText w:val="%5."/>
      <w:lvlJc w:val="left"/>
      <w:pPr>
        <w:ind w:left="3680" w:hanging="360"/>
      </w:pPr>
    </w:lvl>
    <w:lvl w:ilvl="5" w:tplc="FFFFFFFF" w:tentative="1">
      <w:start w:val="1"/>
      <w:numFmt w:val="lowerRoman"/>
      <w:lvlText w:val="%6."/>
      <w:lvlJc w:val="right"/>
      <w:pPr>
        <w:ind w:left="4400" w:hanging="180"/>
      </w:pPr>
    </w:lvl>
    <w:lvl w:ilvl="6" w:tplc="FFFFFFFF" w:tentative="1">
      <w:start w:val="1"/>
      <w:numFmt w:val="decimal"/>
      <w:lvlText w:val="%7."/>
      <w:lvlJc w:val="left"/>
      <w:pPr>
        <w:ind w:left="5120" w:hanging="360"/>
      </w:pPr>
    </w:lvl>
    <w:lvl w:ilvl="7" w:tplc="FFFFFFFF" w:tentative="1">
      <w:start w:val="1"/>
      <w:numFmt w:val="lowerLetter"/>
      <w:lvlText w:val="%8."/>
      <w:lvlJc w:val="left"/>
      <w:pPr>
        <w:ind w:left="5840" w:hanging="360"/>
      </w:pPr>
    </w:lvl>
    <w:lvl w:ilvl="8" w:tplc="FFFFFFFF" w:tentative="1">
      <w:start w:val="1"/>
      <w:numFmt w:val="lowerRoman"/>
      <w:lvlText w:val="%9."/>
      <w:lvlJc w:val="right"/>
      <w:pPr>
        <w:ind w:left="6560" w:hanging="180"/>
      </w:pPr>
    </w:lvl>
  </w:abstractNum>
  <w:abstractNum w:abstractNumId="11" w15:restartNumberingAfterBreak="0">
    <w:nsid w:val="63463F0B"/>
    <w:multiLevelType w:val="multilevel"/>
    <w:tmpl w:val="A8EAB5F8"/>
    <w:lvl w:ilvl="0">
      <w:start w:val="1"/>
      <w:numFmt w:val="decimal"/>
      <w:lvlText w:val="9.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426D14"/>
    <w:multiLevelType w:val="hybridMultilevel"/>
    <w:tmpl w:val="EAC29632"/>
    <w:lvl w:ilvl="0" w:tplc="3E3028C6">
      <w:start w:val="1"/>
      <w:numFmt w:val="decimal"/>
      <w:lvlText w:val="%1"/>
      <w:lvlJc w:val="left"/>
      <w:pPr>
        <w:ind w:left="800" w:hanging="360"/>
      </w:pPr>
      <w:rPr>
        <w:rFonts w:hint="default"/>
      </w:rPr>
    </w:lvl>
    <w:lvl w:ilvl="1" w:tplc="FFFFFFFF" w:tentative="1">
      <w:start w:val="1"/>
      <w:numFmt w:val="lowerLetter"/>
      <w:lvlText w:val="%2."/>
      <w:lvlJc w:val="left"/>
      <w:pPr>
        <w:ind w:left="1520" w:hanging="360"/>
      </w:pPr>
    </w:lvl>
    <w:lvl w:ilvl="2" w:tplc="FFFFFFFF" w:tentative="1">
      <w:start w:val="1"/>
      <w:numFmt w:val="lowerRoman"/>
      <w:lvlText w:val="%3."/>
      <w:lvlJc w:val="right"/>
      <w:pPr>
        <w:ind w:left="2240" w:hanging="180"/>
      </w:pPr>
    </w:lvl>
    <w:lvl w:ilvl="3" w:tplc="FFFFFFFF" w:tentative="1">
      <w:start w:val="1"/>
      <w:numFmt w:val="decimal"/>
      <w:lvlText w:val="%4."/>
      <w:lvlJc w:val="left"/>
      <w:pPr>
        <w:ind w:left="2960" w:hanging="360"/>
      </w:pPr>
    </w:lvl>
    <w:lvl w:ilvl="4" w:tplc="FFFFFFFF" w:tentative="1">
      <w:start w:val="1"/>
      <w:numFmt w:val="lowerLetter"/>
      <w:lvlText w:val="%5."/>
      <w:lvlJc w:val="left"/>
      <w:pPr>
        <w:ind w:left="3680" w:hanging="360"/>
      </w:pPr>
    </w:lvl>
    <w:lvl w:ilvl="5" w:tplc="FFFFFFFF" w:tentative="1">
      <w:start w:val="1"/>
      <w:numFmt w:val="lowerRoman"/>
      <w:lvlText w:val="%6."/>
      <w:lvlJc w:val="right"/>
      <w:pPr>
        <w:ind w:left="4400" w:hanging="180"/>
      </w:pPr>
    </w:lvl>
    <w:lvl w:ilvl="6" w:tplc="FFFFFFFF" w:tentative="1">
      <w:start w:val="1"/>
      <w:numFmt w:val="decimal"/>
      <w:lvlText w:val="%7."/>
      <w:lvlJc w:val="left"/>
      <w:pPr>
        <w:ind w:left="5120" w:hanging="360"/>
      </w:pPr>
    </w:lvl>
    <w:lvl w:ilvl="7" w:tplc="FFFFFFFF" w:tentative="1">
      <w:start w:val="1"/>
      <w:numFmt w:val="lowerLetter"/>
      <w:lvlText w:val="%8."/>
      <w:lvlJc w:val="left"/>
      <w:pPr>
        <w:ind w:left="5840" w:hanging="360"/>
      </w:pPr>
    </w:lvl>
    <w:lvl w:ilvl="8" w:tplc="FFFFFFFF" w:tentative="1">
      <w:start w:val="1"/>
      <w:numFmt w:val="lowerRoman"/>
      <w:lvlText w:val="%9."/>
      <w:lvlJc w:val="right"/>
      <w:pPr>
        <w:ind w:left="6560" w:hanging="180"/>
      </w:pPr>
    </w:lvl>
  </w:abstractNum>
  <w:abstractNum w:abstractNumId="13" w15:restartNumberingAfterBreak="0">
    <w:nsid w:val="6F154320"/>
    <w:multiLevelType w:val="multilevel"/>
    <w:tmpl w:val="ED1000EC"/>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492255128">
    <w:abstractNumId w:val="5"/>
  </w:num>
  <w:num w:numId="2" w16cid:durableId="581065595">
    <w:abstractNumId w:val="4"/>
  </w:num>
  <w:num w:numId="3" w16cid:durableId="942767950">
    <w:abstractNumId w:val="11"/>
  </w:num>
  <w:num w:numId="4" w16cid:durableId="138618583">
    <w:abstractNumId w:val="8"/>
  </w:num>
  <w:num w:numId="5" w16cid:durableId="302925345">
    <w:abstractNumId w:val="7"/>
  </w:num>
  <w:num w:numId="6" w16cid:durableId="171920563">
    <w:abstractNumId w:val="1"/>
  </w:num>
  <w:num w:numId="7" w16cid:durableId="1615212511">
    <w:abstractNumId w:val="1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265723">
    <w:abstractNumId w:val="6"/>
  </w:num>
  <w:num w:numId="9" w16cid:durableId="1528062962">
    <w:abstractNumId w:val="12"/>
  </w:num>
  <w:num w:numId="10" w16cid:durableId="1896235967">
    <w:abstractNumId w:val="0"/>
  </w:num>
  <w:num w:numId="11" w16cid:durableId="1331369019">
    <w:abstractNumId w:val="9"/>
  </w:num>
  <w:num w:numId="12" w16cid:durableId="651720044">
    <w:abstractNumId w:val="3"/>
  </w:num>
  <w:num w:numId="13" w16cid:durableId="2128161091">
    <w:abstractNumId w:val="10"/>
  </w:num>
  <w:num w:numId="14" w16cid:durableId="19087630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C1D"/>
    <w:rsid w:val="00006C59"/>
    <w:rsid w:val="00041B94"/>
    <w:rsid w:val="00042BA6"/>
    <w:rsid w:val="0005577C"/>
    <w:rsid w:val="000920B9"/>
    <w:rsid w:val="000B715D"/>
    <w:rsid w:val="000C662C"/>
    <w:rsid w:val="000D39C3"/>
    <w:rsid w:val="000D6978"/>
    <w:rsid w:val="000E1CC2"/>
    <w:rsid w:val="000F288D"/>
    <w:rsid w:val="001160DC"/>
    <w:rsid w:val="001739A8"/>
    <w:rsid w:val="00182599"/>
    <w:rsid w:val="001B51B1"/>
    <w:rsid w:val="001C33A2"/>
    <w:rsid w:val="001C716D"/>
    <w:rsid w:val="001D3FBF"/>
    <w:rsid w:val="001E6D38"/>
    <w:rsid w:val="001F75BD"/>
    <w:rsid w:val="002131A8"/>
    <w:rsid w:val="00234705"/>
    <w:rsid w:val="0027740C"/>
    <w:rsid w:val="0028659D"/>
    <w:rsid w:val="002B4774"/>
    <w:rsid w:val="002B71DC"/>
    <w:rsid w:val="002E4C37"/>
    <w:rsid w:val="002F7FAF"/>
    <w:rsid w:val="00305931"/>
    <w:rsid w:val="0035006F"/>
    <w:rsid w:val="00351BA6"/>
    <w:rsid w:val="003531E4"/>
    <w:rsid w:val="00353B5F"/>
    <w:rsid w:val="00354B4F"/>
    <w:rsid w:val="003561B3"/>
    <w:rsid w:val="00361F82"/>
    <w:rsid w:val="0039125F"/>
    <w:rsid w:val="003A14BB"/>
    <w:rsid w:val="003A4400"/>
    <w:rsid w:val="003F399E"/>
    <w:rsid w:val="003F584E"/>
    <w:rsid w:val="00404643"/>
    <w:rsid w:val="004105C0"/>
    <w:rsid w:val="00440504"/>
    <w:rsid w:val="00443319"/>
    <w:rsid w:val="004473F4"/>
    <w:rsid w:val="0047661E"/>
    <w:rsid w:val="00495ED1"/>
    <w:rsid w:val="004A1EFD"/>
    <w:rsid w:val="004A3E3A"/>
    <w:rsid w:val="004B76A4"/>
    <w:rsid w:val="004E2C1D"/>
    <w:rsid w:val="00517B1E"/>
    <w:rsid w:val="00531909"/>
    <w:rsid w:val="00536A0D"/>
    <w:rsid w:val="00540801"/>
    <w:rsid w:val="00580F40"/>
    <w:rsid w:val="005A4C7C"/>
    <w:rsid w:val="005B0728"/>
    <w:rsid w:val="005B4BFA"/>
    <w:rsid w:val="005C4543"/>
    <w:rsid w:val="005F05D6"/>
    <w:rsid w:val="005F5608"/>
    <w:rsid w:val="005F62E4"/>
    <w:rsid w:val="005F653F"/>
    <w:rsid w:val="006077B1"/>
    <w:rsid w:val="00611174"/>
    <w:rsid w:val="006162EA"/>
    <w:rsid w:val="006255F1"/>
    <w:rsid w:val="0063202B"/>
    <w:rsid w:val="006376E5"/>
    <w:rsid w:val="0065308E"/>
    <w:rsid w:val="00654675"/>
    <w:rsid w:val="006603D3"/>
    <w:rsid w:val="00682CC2"/>
    <w:rsid w:val="00682E49"/>
    <w:rsid w:val="00684E84"/>
    <w:rsid w:val="006A12E3"/>
    <w:rsid w:val="006A26C7"/>
    <w:rsid w:val="006A545E"/>
    <w:rsid w:val="006C08D6"/>
    <w:rsid w:val="006C226C"/>
    <w:rsid w:val="006C37AA"/>
    <w:rsid w:val="006D2B73"/>
    <w:rsid w:val="006F0EE3"/>
    <w:rsid w:val="006F0F71"/>
    <w:rsid w:val="00702009"/>
    <w:rsid w:val="00703EDD"/>
    <w:rsid w:val="007143C7"/>
    <w:rsid w:val="00740D6B"/>
    <w:rsid w:val="00742BED"/>
    <w:rsid w:val="007642C2"/>
    <w:rsid w:val="00775C64"/>
    <w:rsid w:val="007A2F26"/>
    <w:rsid w:val="007B14DF"/>
    <w:rsid w:val="007D4A63"/>
    <w:rsid w:val="007D7E17"/>
    <w:rsid w:val="007E68F0"/>
    <w:rsid w:val="00801B04"/>
    <w:rsid w:val="00803640"/>
    <w:rsid w:val="00807506"/>
    <w:rsid w:val="00812D2D"/>
    <w:rsid w:val="00841B17"/>
    <w:rsid w:val="00894923"/>
    <w:rsid w:val="008A5564"/>
    <w:rsid w:val="008B48BA"/>
    <w:rsid w:val="008E7C3E"/>
    <w:rsid w:val="008F52E2"/>
    <w:rsid w:val="00917655"/>
    <w:rsid w:val="00917E03"/>
    <w:rsid w:val="00937BF3"/>
    <w:rsid w:val="009504E5"/>
    <w:rsid w:val="00953556"/>
    <w:rsid w:val="00974E7A"/>
    <w:rsid w:val="00991922"/>
    <w:rsid w:val="009A12B6"/>
    <w:rsid w:val="009D171D"/>
    <w:rsid w:val="00A06F8A"/>
    <w:rsid w:val="00A25D69"/>
    <w:rsid w:val="00A30C1D"/>
    <w:rsid w:val="00A54EDA"/>
    <w:rsid w:val="00A57F7C"/>
    <w:rsid w:val="00A90DAE"/>
    <w:rsid w:val="00AA7389"/>
    <w:rsid w:val="00AB5F4D"/>
    <w:rsid w:val="00AF22DC"/>
    <w:rsid w:val="00B56509"/>
    <w:rsid w:val="00B83AA8"/>
    <w:rsid w:val="00BC0316"/>
    <w:rsid w:val="00BC5DE2"/>
    <w:rsid w:val="00BE3E3B"/>
    <w:rsid w:val="00BF7E34"/>
    <w:rsid w:val="00C0275C"/>
    <w:rsid w:val="00C14B8A"/>
    <w:rsid w:val="00C16291"/>
    <w:rsid w:val="00C33567"/>
    <w:rsid w:val="00C4492F"/>
    <w:rsid w:val="00C64AD1"/>
    <w:rsid w:val="00C92EFC"/>
    <w:rsid w:val="00C94441"/>
    <w:rsid w:val="00C9460E"/>
    <w:rsid w:val="00C96BE7"/>
    <w:rsid w:val="00C97462"/>
    <w:rsid w:val="00CA7180"/>
    <w:rsid w:val="00CB3B37"/>
    <w:rsid w:val="00CB4B7C"/>
    <w:rsid w:val="00CC4206"/>
    <w:rsid w:val="00CC6211"/>
    <w:rsid w:val="00CD24C4"/>
    <w:rsid w:val="00CD7DBB"/>
    <w:rsid w:val="00CE7B6D"/>
    <w:rsid w:val="00D00277"/>
    <w:rsid w:val="00D117E8"/>
    <w:rsid w:val="00D96A1A"/>
    <w:rsid w:val="00DA436A"/>
    <w:rsid w:val="00DA59B9"/>
    <w:rsid w:val="00DB5C2C"/>
    <w:rsid w:val="00DD11CE"/>
    <w:rsid w:val="00DE30A5"/>
    <w:rsid w:val="00DF199A"/>
    <w:rsid w:val="00DF5D4F"/>
    <w:rsid w:val="00E1590F"/>
    <w:rsid w:val="00E30E08"/>
    <w:rsid w:val="00E33B68"/>
    <w:rsid w:val="00E85D42"/>
    <w:rsid w:val="00E86BA2"/>
    <w:rsid w:val="00EC7D06"/>
    <w:rsid w:val="00F0338C"/>
    <w:rsid w:val="00F04422"/>
    <w:rsid w:val="00F13553"/>
    <w:rsid w:val="00F15801"/>
    <w:rsid w:val="00F24A5A"/>
    <w:rsid w:val="00F26897"/>
    <w:rsid w:val="00F309FD"/>
    <w:rsid w:val="00F37297"/>
    <w:rsid w:val="00F52FCF"/>
    <w:rsid w:val="00F60798"/>
    <w:rsid w:val="00F66A59"/>
    <w:rsid w:val="00FB40D7"/>
    <w:rsid w:val="00FB67AD"/>
    <w:rsid w:val="00FB6AC9"/>
    <w:rsid w:val="00FC5915"/>
    <w:rsid w:val="00FD3A77"/>
    <w:rsid w:val="00FD7249"/>
    <w:rsid w:val="00FE7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E5D09"/>
  <w15:chartTrackingRefBased/>
  <w15:docId w15:val="{FEF547CC-77B5-4D67-A943-3C0B487CB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52E2"/>
  </w:style>
  <w:style w:type="paragraph" w:styleId="Antrat1">
    <w:name w:val="heading 1"/>
    <w:basedOn w:val="prastasis"/>
    <w:next w:val="prastasis"/>
    <w:link w:val="Antrat1Diagrama"/>
    <w:uiPriority w:val="9"/>
    <w:qFormat/>
    <w:rsid w:val="00A30C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30C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30C1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30C1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30C1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30C1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30C1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30C1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30C1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C1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30C1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30C1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30C1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30C1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30C1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30C1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30C1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30C1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30C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30C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30C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30C1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30C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30C1D"/>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Paragraph1,Lentele"/>
    <w:basedOn w:val="prastasis"/>
    <w:link w:val="SraopastraipaDiagrama"/>
    <w:uiPriority w:val="34"/>
    <w:qFormat/>
    <w:rsid w:val="00A30C1D"/>
    <w:pPr>
      <w:ind w:left="720"/>
      <w:contextualSpacing/>
    </w:pPr>
  </w:style>
  <w:style w:type="character" w:styleId="Rykuspabraukimas">
    <w:name w:val="Intense Emphasis"/>
    <w:basedOn w:val="Numatytasispastraiposriftas"/>
    <w:uiPriority w:val="21"/>
    <w:qFormat/>
    <w:rsid w:val="00A30C1D"/>
    <w:rPr>
      <w:i/>
      <w:iCs/>
      <w:color w:val="2F5496" w:themeColor="accent1" w:themeShade="BF"/>
    </w:rPr>
  </w:style>
  <w:style w:type="paragraph" w:styleId="Iskirtacitata">
    <w:name w:val="Intense Quote"/>
    <w:basedOn w:val="prastasis"/>
    <w:next w:val="prastasis"/>
    <w:link w:val="IskirtacitataDiagrama"/>
    <w:uiPriority w:val="30"/>
    <w:qFormat/>
    <w:rsid w:val="00A30C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30C1D"/>
    <w:rPr>
      <w:i/>
      <w:iCs/>
      <w:color w:val="2F5496" w:themeColor="accent1" w:themeShade="BF"/>
    </w:rPr>
  </w:style>
  <w:style w:type="character" w:styleId="Rykinuoroda">
    <w:name w:val="Intense Reference"/>
    <w:basedOn w:val="Numatytasispastraiposriftas"/>
    <w:uiPriority w:val="32"/>
    <w:qFormat/>
    <w:rsid w:val="00A30C1D"/>
    <w:rPr>
      <w:b/>
      <w:bCs/>
      <w:smallCaps/>
      <w:color w:val="2F5496" w:themeColor="accent1" w:themeShade="BF"/>
      <w:spacing w:val="5"/>
    </w:rPr>
  </w:style>
  <w:style w:type="character" w:customStyle="1" w:styleId="Pagrindinistekstas">
    <w:name w:val="Pagrindinis tekstas_"/>
    <w:basedOn w:val="Numatytasispastraiposriftas"/>
    <w:link w:val="Pagrindinistekstas1"/>
    <w:rsid w:val="007642C2"/>
    <w:rPr>
      <w:rFonts w:ascii="Times New Roman" w:eastAsia="Times New Roman" w:hAnsi="Times New Roman" w:cs="Times New Roman"/>
      <w:sz w:val="22"/>
      <w:szCs w:val="22"/>
      <w:shd w:val="clear" w:color="auto" w:fill="FFFFFF"/>
    </w:rPr>
  </w:style>
  <w:style w:type="character" w:customStyle="1" w:styleId="Pagrindinistekstas2">
    <w:name w:val="Pagrindinis tekstas (2)_"/>
    <w:basedOn w:val="Numatytasispastraiposriftas"/>
    <w:link w:val="Pagrindinistekstas20"/>
    <w:rsid w:val="007642C2"/>
    <w:rPr>
      <w:rFonts w:ascii="Times New Roman" w:eastAsia="Times New Roman" w:hAnsi="Times New Roman" w:cs="Times New Roman"/>
      <w:sz w:val="22"/>
      <w:szCs w:val="22"/>
      <w:shd w:val="clear" w:color="auto" w:fill="FFFFFF"/>
    </w:rPr>
  </w:style>
  <w:style w:type="paragraph" w:customStyle="1" w:styleId="Pagrindinistekstas1">
    <w:name w:val="Pagrindinis tekstas1"/>
    <w:basedOn w:val="prastasis"/>
    <w:link w:val="Pagrindinistekstas"/>
    <w:rsid w:val="007642C2"/>
    <w:pPr>
      <w:shd w:val="clear" w:color="auto" w:fill="FFFFFF"/>
      <w:spacing w:after="0" w:line="0" w:lineRule="atLeast"/>
      <w:jc w:val="both"/>
    </w:pPr>
    <w:rPr>
      <w:rFonts w:ascii="Times New Roman" w:eastAsia="Times New Roman" w:hAnsi="Times New Roman" w:cs="Times New Roman"/>
      <w:sz w:val="22"/>
      <w:szCs w:val="22"/>
    </w:rPr>
  </w:style>
  <w:style w:type="paragraph" w:customStyle="1" w:styleId="Pagrindinistekstas20">
    <w:name w:val="Pagrindinis tekstas (2)"/>
    <w:basedOn w:val="prastasis"/>
    <w:link w:val="Pagrindinistekstas2"/>
    <w:rsid w:val="007642C2"/>
    <w:pPr>
      <w:shd w:val="clear" w:color="auto" w:fill="FFFFFF"/>
      <w:spacing w:after="0" w:line="283" w:lineRule="exact"/>
      <w:jc w:val="both"/>
    </w:pPr>
    <w:rPr>
      <w:rFonts w:ascii="Times New Roman" w:eastAsia="Times New Roman" w:hAnsi="Times New Roman" w:cs="Times New Roman"/>
      <w:sz w:val="22"/>
      <w:szCs w:val="22"/>
    </w:rPr>
  </w:style>
  <w:style w:type="character" w:customStyle="1" w:styleId="Pagrindinistekstas3">
    <w:name w:val="Pagrindinis tekstas (3)_"/>
    <w:basedOn w:val="Numatytasispastraiposriftas"/>
    <w:link w:val="Pagrindinistekstas30"/>
    <w:rsid w:val="00DB5C2C"/>
    <w:rPr>
      <w:rFonts w:ascii="Arial" w:eastAsia="Arial" w:hAnsi="Arial" w:cs="Arial"/>
      <w:sz w:val="10"/>
      <w:szCs w:val="10"/>
      <w:shd w:val="clear" w:color="auto" w:fill="FFFFFF"/>
    </w:rPr>
  </w:style>
  <w:style w:type="character" w:customStyle="1" w:styleId="Pagrindinistekstas3Pusjuodis">
    <w:name w:val="Pagrindinis tekstas (3) + Pusjuodis"/>
    <w:basedOn w:val="Pagrindinistekstas3"/>
    <w:rsid w:val="00DB5C2C"/>
    <w:rPr>
      <w:rFonts w:ascii="Arial" w:eastAsia="Arial" w:hAnsi="Arial" w:cs="Arial"/>
      <w:b/>
      <w:bCs/>
      <w:sz w:val="10"/>
      <w:szCs w:val="10"/>
      <w:shd w:val="clear" w:color="auto" w:fill="FFFFFF"/>
    </w:rPr>
  </w:style>
  <w:style w:type="paragraph" w:customStyle="1" w:styleId="Pagrindinistekstas30">
    <w:name w:val="Pagrindinis tekstas (3)"/>
    <w:basedOn w:val="prastasis"/>
    <w:link w:val="Pagrindinistekstas3"/>
    <w:rsid w:val="00DB5C2C"/>
    <w:pPr>
      <w:shd w:val="clear" w:color="auto" w:fill="FFFFFF"/>
      <w:spacing w:after="0" w:line="0" w:lineRule="atLeast"/>
    </w:pPr>
    <w:rPr>
      <w:rFonts w:ascii="Arial" w:eastAsia="Arial" w:hAnsi="Arial" w:cs="Arial"/>
      <w:sz w:val="10"/>
      <w:szCs w:val="10"/>
    </w:rPr>
  </w:style>
  <w:style w:type="character" w:customStyle="1" w:styleId="Lentelsuraas2">
    <w:name w:val="Lentelės užrašas (2)_"/>
    <w:basedOn w:val="Numatytasispastraiposriftas"/>
    <w:link w:val="Lentelsuraas20"/>
    <w:rsid w:val="002131A8"/>
    <w:rPr>
      <w:rFonts w:ascii="Times New Roman" w:eastAsia="Times New Roman" w:hAnsi="Times New Roman" w:cs="Times New Roman"/>
      <w:sz w:val="23"/>
      <w:szCs w:val="23"/>
      <w:shd w:val="clear" w:color="auto" w:fill="FFFFFF"/>
    </w:rPr>
  </w:style>
  <w:style w:type="character" w:customStyle="1" w:styleId="PagrindinistekstasPusjuodis">
    <w:name w:val="Pagrindinis tekstas + Pusjuodis"/>
    <w:basedOn w:val="Pagrindinistekstas"/>
    <w:rsid w:val="002131A8"/>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Pagrindinistekstas3Nepusjuodis">
    <w:name w:val="Pagrindinis tekstas (3) + Ne pusjuodis"/>
    <w:basedOn w:val="Pagrindinistekstas3"/>
    <w:rsid w:val="002131A8"/>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PagrindinistekstasKursyvas">
    <w:name w:val="Pagrindinis tekstas + Kursyvas"/>
    <w:basedOn w:val="Pagrindinistekstas"/>
    <w:rsid w:val="002131A8"/>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Pagrindinistekstas5">
    <w:name w:val="Pagrindinis tekstas (5)_"/>
    <w:basedOn w:val="Numatytasispastraiposriftas"/>
    <w:link w:val="Pagrindinistekstas50"/>
    <w:rsid w:val="002131A8"/>
    <w:rPr>
      <w:rFonts w:ascii="Calibri" w:eastAsia="Calibri" w:hAnsi="Calibri" w:cs="Calibri"/>
      <w:sz w:val="21"/>
      <w:szCs w:val="21"/>
      <w:shd w:val="clear" w:color="auto" w:fill="FFFFFF"/>
    </w:rPr>
  </w:style>
  <w:style w:type="paragraph" w:customStyle="1" w:styleId="Pagrindinistekstas4">
    <w:name w:val="Pagrindinis tekstas4"/>
    <w:basedOn w:val="prastasis"/>
    <w:rsid w:val="002131A8"/>
    <w:pPr>
      <w:shd w:val="clear" w:color="auto" w:fill="FFFFFF"/>
      <w:spacing w:after="0" w:line="295" w:lineRule="exact"/>
      <w:ind w:hanging="360"/>
      <w:jc w:val="both"/>
    </w:pPr>
    <w:rPr>
      <w:rFonts w:ascii="Times New Roman" w:eastAsia="Times New Roman" w:hAnsi="Times New Roman" w:cs="Times New Roman"/>
      <w:color w:val="000000"/>
      <w:kern w:val="0"/>
      <w:sz w:val="23"/>
      <w:szCs w:val="23"/>
      <w:lang w:val="lt"/>
      <w14:ligatures w14:val="none"/>
    </w:rPr>
  </w:style>
  <w:style w:type="paragraph" w:customStyle="1" w:styleId="Lentelsuraas20">
    <w:name w:val="Lentelės užrašas (2)"/>
    <w:basedOn w:val="prastasis"/>
    <w:link w:val="Lentelsuraas2"/>
    <w:rsid w:val="002131A8"/>
    <w:pPr>
      <w:shd w:val="clear" w:color="auto" w:fill="FFFFFF"/>
      <w:spacing w:after="0" w:line="0" w:lineRule="atLeast"/>
    </w:pPr>
    <w:rPr>
      <w:rFonts w:ascii="Times New Roman" w:eastAsia="Times New Roman" w:hAnsi="Times New Roman" w:cs="Times New Roman"/>
      <w:sz w:val="23"/>
      <w:szCs w:val="23"/>
    </w:rPr>
  </w:style>
  <w:style w:type="paragraph" w:customStyle="1" w:styleId="Pagrindinistekstas50">
    <w:name w:val="Pagrindinis tekstas (5)"/>
    <w:basedOn w:val="prastasis"/>
    <w:link w:val="Pagrindinistekstas5"/>
    <w:rsid w:val="002131A8"/>
    <w:pPr>
      <w:shd w:val="clear" w:color="auto" w:fill="FFFFFF"/>
      <w:spacing w:after="0" w:line="0" w:lineRule="atLeast"/>
      <w:ind w:hanging="520"/>
    </w:pPr>
    <w:rPr>
      <w:rFonts w:ascii="Calibri" w:eastAsia="Calibri" w:hAnsi="Calibri" w:cs="Calibri"/>
      <w:sz w:val="21"/>
      <w:szCs w:val="21"/>
    </w:rPr>
  </w:style>
  <w:style w:type="character" w:customStyle="1" w:styleId="Temosantrat1">
    <w:name w:val="Temos antraštė #1_"/>
    <w:basedOn w:val="Numatytasispastraiposriftas"/>
    <w:link w:val="Temosantrat10"/>
    <w:rsid w:val="00C16291"/>
    <w:rPr>
      <w:rFonts w:ascii="Times New Roman" w:eastAsia="Times New Roman" w:hAnsi="Times New Roman" w:cs="Times New Roman"/>
      <w:sz w:val="23"/>
      <w:szCs w:val="23"/>
      <w:shd w:val="clear" w:color="auto" w:fill="FFFFFF"/>
    </w:rPr>
  </w:style>
  <w:style w:type="character" w:customStyle="1" w:styleId="Lentelsuraas">
    <w:name w:val="Lentelės užrašas_"/>
    <w:basedOn w:val="Numatytasispastraiposriftas"/>
    <w:link w:val="Lentelsuraas0"/>
    <w:rsid w:val="00C16291"/>
    <w:rPr>
      <w:rFonts w:ascii="Times New Roman" w:eastAsia="Times New Roman" w:hAnsi="Times New Roman" w:cs="Times New Roman"/>
      <w:sz w:val="17"/>
      <w:szCs w:val="17"/>
      <w:shd w:val="clear" w:color="auto" w:fill="FFFFFF"/>
    </w:rPr>
  </w:style>
  <w:style w:type="character" w:customStyle="1" w:styleId="Pagrindinistekstas21">
    <w:name w:val="Pagrindinis tekstas2"/>
    <w:basedOn w:val="Pagrindinistekstas"/>
    <w:rsid w:val="00C16291"/>
    <w:rPr>
      <w:rFonts w:ascii="Times New Roman" w:eastAsia="Times New Roman" w:hAnsi="Times New Roman" w:cs="Times New Roman"/>
      <w:b w:val="0"/>
      <w:bCs w:val="0"/>
      <w:i w:val="0"/>
      <w:iCs w:val="0"/>
      <w:smallCaps w:val="0"/>
      <w:strike w:val="0"/>
      <w:spacing w:val="0"/>
      <w:sz w:val="22"/>
      <w:szCs w:val="22"/>
      <w:shd w:val="clear" w:color="auto" w:fill="FFFFFF"/>
    </w:rPr>
  </w:style>
  <w:style w:type="paragraph" w:customStyle="1" w:styleId="Temosantrat10">
    <w:name w:val="Temos antraštė #1"/>
    <w:basedOn w:val="prastasis"/>
    <w:link w:val="Temosantrat1"/>
    <w:rsid w:val="00C16291"/>
    <w:pPr>
      <w:shd w:val="clear" w:color="auto" w:fill="FFFFFF"/>
      <w:spacing w:after="300" w:line="0" w:lineRule="atLeast"/>
      <w:outlineLvl w:val="0"/>
    </w:pPr>
    <w:rPr>
      <w:rFonts w:ascii="Times New Roman" w:eastAsia="Times New Roman" w:hAnsi="Times New Roman" w:cs="Times New Roman"/>
      <w:sz w:val="23"/>
      <w:szCs w:val="23"/>
    </w:rPr>
  </w:style>
  <w:style w:type="paragraph" w:customStyle="1" w:styleId="Pagrindinistekstas31">
    <w:name w:val="Pagrindinis tekstas3"/>
    <w:basedOn w:val="prastasis"/>
    <w:rsid w:val="00C16291"/>
    <w:pPr>
      <w:shd w:val="clear" w:color="auto" w:fill="FFFFFF"/>
      <w:spacing w:after="0" w:line="0" w:lineRule="atLeast"/>
    </w:pPr>
    <w:rPr>
      <w:rFonts w:ascii="Times New Roman" w:eastAsia="Times New Roman" w:hAnsi="Times New Roman" w:cs="Times New Roman"/>
      <w:color w:val="000000"/>
      <w:kern w:val="0"/>
      <w:sz w:val="22"/>
      <w:szCs w:val="22"/>
      <w:lang w:val="lt"/>
      <w14:ligatures w14:val="none"/>
    </w:rPr>
  </w:style>
  <w:style w:type="paragraph" w:customStyle="1" w:styleId="Lentelsuraas0">
    <w:name w:val="Lentelės užrašas"/>
    <w:basedOn w:val="prastasis"/>
    <w:link w:val="Lentelsuraas"/>
    <w:rsid w:val="00C16291"/>
    <w:pPr>
      <w:shd w:val="clear" w:color="auto" w:fill="FFFFFF"/>
      <w:spacing w:after="0" w:line="206" w:lineRule="exact"/>
      <w:ind w:firstLine="700"/>
      <w:jc w:val="both"/>
    </w:pPr>
    <w:rPr>
      <w:rFonts w:ascii="Times New Roman" w:eastAsia="Times New Roman" w:hAnsi="Times New Roman" w:cs="Times New Roman"/>
      <w:sz w:val="17"/>
      <w:szCs w:val="17"/>
    </w:rPr>
  </w:style>
  <w:style w:type="paragraph" w:customStyle="1" w:styleId="prastasis1">
    <w:name w:val="Įprastasis1"/>
    <w:rsid w:val="00DF5D4F"/>
    <w:pPr>
      <w:suppressAutoHyphens/>
      <w:autoSpaceDN w:val="0"/>
      <w:spacing w:after="200" w:line="276" w:lineRule="auto"/>
    </w:pPr>
    <w:rPr>
      <w:rFonts w:ascii="Calibri" w:eastAsia="Times New Roman" w:hAnsi="Calibri" w:cs="Times New Roman"/>
      <w:kern w:val="0"/>
      <w:sz w:val="22"/>
      <w:szCs w:val="22"/>
      <w:lang w:val="lt-LT" w:eastAsia="zh-CN"/>
      <w14:ligatures w14:val="none"/>
    </w:rPr>
  </w:style>
  <w:style w:type="character" w:customStyle="1" w:styleId="PuslapioinaostekstasDiagrama">
    <w:name w:val="Puslapio išnašos tekstas Diagrama"/>
    <w:aliases w:val="ColumnText Diagrama,Diagrama1 Diagrama"/>
    <w:basedOn w:val="Numatytasispastraiposriftas"/>
    <w:link w:val="Puslapioinaostekstas"/>
    <w:uiPriority w:val="99"/>
    <w:semiHidden/>
    <w:locked/>
    <w:rsid w:val="00517B1E"/>
    <w:rPr>
      <w:rFonts w:ascii="Times New Roman" w:eastAsia="Times New Roman" w:hAnsi="Times New Roman" w:cs="Times New Roman"/>
      <w:sz w:val="20"/>
      <w:szCs w:val="20"/>
    </w:rPr>
  </w:style>
  <w:style w:type="paragraph" w:styleId="Puslapioinaostekstas">
    <w:name w:val="footnote text"/>
    <w:aliases w:val="ColumnText,Diagrama1"/>
    <w:basedOn w:val="prastasis"/>
    <w:link w:val="PuslapioinaostekstasDiagrama"/>
    <w:uiPriority w:val="99"/>
    <w:semiHidden/>
    <w:unhideWhenUsed/>
    <w:rsid w:val="00517B1E"/>
    <w:pPr>
      <w:spacing w:after="120" w:line="240" w:lineRule="auto"/>
      <w:jc w:val="both"/>
    </w:pPr>
    <w:rPr>
      <w:rFonts w:ascii="Times New Roman" w:eastAsia="Times New Roman" w:hAnsi="Times New Roman" w:cs="Times New Roman"/>
      <w:sz w:val="20"/>
      <w:szCs w:val="20"/>
    </w:rPr>
  </w:style>
  <w:style w:type="character" w:customStyle="1" w:styleId="PuslapioinaostekstasDiagrama1">
    <w:name w:val="Puslapio išnašos tekstas Diagrama1"/>
    <w:basedOn w:val="Numatytasispastraiposriftas"/>
    <w:uiPriority w:val="99"/>
    <w:semiHidden/>
    <w:rsid w:val="00517B1E"/>
    <w:rPr>
      <w:sz w:val="20"/>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517B1E"/>
  </w:style>
  <w:style w:type="character" w:styleId="Puslapioinaosnuoroda">
    <w:name w:val="footnote reference"/>
    <w:uiPriority w:val="99"/>
    <w:semiHidden/>
    <w:unhideWhenUsed/>
    <w:rsid w:val="00517B1E"/>
    <w:rPr>
      <w:rFonts w:ascii="Times New Roman" w:hAnsi="Times New Roman" w:cs="Times New Roman" w:hint="default"/>
      <w:vertAlign w:val="superscript"/>
    </w:rPr>
  </w:style>
  <w:style w:type="character" w:styleId="Komentaronuoroda">
    <w:name w:val="annotation reference"/>
    <w:basedOn w:val="Numatytasispastraiposriftas"/>
    <w:uiPriority w:val="99"/>
    <w:semiHidden/>
    <w:unhideWhenUsed/>
    <w:rsid w:val="00517B1E"/>
    <w:rPr>
      <w:sz w:val="16"/>
      <w:szCs w:val="16"/>
    </w:rPr>
  </w:style>
  <w:style w:type="paragraph" w:styleId="Komentarotekstas">
    <w:name w:val="annotation text"/>
    <w:basedOn w:val="prastasis"/>
    <w:link w:val="KomentarotekstasDiagrama"/>
    <w:uiPriority w:val="99"/>
    <w:unhideWhenUsed/>
    <w:rsid w:val="00517B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17B1E"/>
    <w:rPr>
      <w:sz w:val="20"/>
      <w:szCs w:val="20"/>
    </w:rPr>
  </w:style>
  <w:style w:type="paragraph" w:styleId="Komentarotema">
    <w:name w:val="annotation subject"/>
    <w:basedOn w:val="Komentarotekstas"/>
    <w:next w:val="Komentarotekstas"/>
    <w:link w:val="KomentarotemaDiagrama"/>
    <w:uiPriority w:val="99"/>
    <w:semiHidden/>
    <w:unhideWhenUsed/>
    <w:rsid w:val="00517B1E"/>
    <w:rPr>
      <w:b/>
      <w:bCs/>
    </w:rPr>
  </w:style>
  <w:style w:type="character" w:customStyle="1" w:styleId="KomentarotemaDiagrama">
    <w:name w:val="Komentaro tema Diagrama"/>
    <w:basedOn w:val="KomentarotekstasDiagrama"/>
    <w:link w:val="Komentarotema"/>
    <w:uiPriority w:val="99"/>
    <w:semiHidden/>
    <w:rsid w:val="00517B1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4421">
      <w:bodyDiv w:val="1"/>
      <w:marLeft w:val="0"/>
      <w:marRight w:val="0"/>
      <w:marTop w:val="0"/>
      <w:marBottom w:val="0"/>
      <w:divBdr>
        <w:top w:val="none" w:sz="0" w:space="0" w:color="auto"/>
        <w:left w:val="none" w:sz="0" w:space="0" w:color="auto"/>
        <w:bottom w:val="none" w:sz="0" w:space="0" w:color="auto"/>
        <w:right w:val="none" w:sz="0" w:space="0" w:color="auto"/>
      </w:divBdr>
    </w:div>
    <w:div w:id="1304894920">
      <w:bodyDiv w:val="1"/>
      <w:marLeft w:val="0"/>
      <w:marRight w:val="0"/>
      <w:marTop w:val="0"/>
      <w:marBottom w:val="0"/>
      <w:divBdr>
        <w:top w:val="none" w:sz="0" w:space="0" w:color="auto"/>
        <w:left w:val="none" w:sz="0" w:space="0" w:color="auto"/>
        <w:bottom w:val="none" w:sz="0" w:space="0" w:color="auto"/>
        <w:right w:val="none" w:sz="0" w:space="0" w:color="auto"/>
      </w:divBdr>
    </w:div>
    <w:div w:id="141193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6320</Words>
  <Characters>3603</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Gasiukevičius</dc:creator>
  <cp:keywords/>
  <dc:description/>
  <cp:lastModifiedBy>Donata Jankovičienė</cp:lastModifiedBy>
  <cp:revision>3</cp:revision>
  <cp:lastPrinted>2025-08-18T05:22:00Z</cp:lastPrinted>
  <dcterms:created xsi:type="dcterms:W3CDTF">2026-04-27T14:27:00Z</dcterms:created>
  <dcterms:modified xsi:type="dcterms:W3CDTF">2026-04-27T14:48:00Z</dcterms:modified>
</cp:coreProperties>
</file>